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85D" w:rsidRDefault="0037785D" w:rsidP="007B1C2F">
      <w:pPr>
        <w:pStyle w:val="TitleHeading"/>
        <w:spacing w:before="200" w:line="240" w:lineRule="auto"/>
        <w:ind w:right="-14"/>
        <w:rPr>
          <w:rFonts w:asciiTheme="majorHAnsi" w:hAnsiTheme="majorHAnsi"/>
          <w:color w:val="0C2340"/>
        </w:rPr>
      </w:pPr>
    </w:p>
    <w:p w:rsidR="007B1C2F" w:rsidRDefault="007B1C2F" w:rsidP="007B1C2F">
      <w:pPr>
        <w:pStyle w:val="TitleHeading"/>
        <w:tabs>
          <w:tab w:val="left" w:pos="6570"/>
        </w:tabs>
        <w:spacing w:line="240" w:lineRule="auto"/>
        <w:ind w:left="6566" w:right="0" w:hanging="6566"/>
        <w:rPr>
          <w:rFonts w:asciiTheme="majorHAnsi" w:hAnsiTheme="majorHAnsi"/>
          <w:color w:val="0C2340"/>
          <w:sz w:val="24"/>
          <w:szCs w:val="24"/>
        </w:rPr>
      </w:pPr>
    </w:p>
    <w:p w:rsidR="007B1C2F" w:rsidRPr="006448BE" w:rsidRDefault="007B1C2F" w:rsidP="007B1C2F">
      <w:pPr>
        <w:pStyle w:val="TitleHeading"/>
        <w:tabs>
          <w:tab w:val="left" w:pos="6570"/>
        </w:tabs>
        <w:spacing w:line="240" w:lineRule="auto"/>
        <w:ind w:left="6566" w:right="0" w:hanging="6566"/>
        <w:jc w:val="center"/>
        <w:rPr>
          <w:rFonts w:asciiTheme="majorHAnsi" w:hAnsiTheme="majorHAnsi" w:cstheme="majorHAnsi"/>
          <w:color w:val="0C2340"/>
          <w:sz w:val="24"/>
          <w:szCs w:val="24"/>
        </w:rPr>
      </w:pPr>
      <w:r w:rsidRPr="006448BE">
        <w:rPr>
          <w:rFonts w:asciiTheme="majorHAnsi" w:hAnsiTheme="majorHAnsi" w:cstheme="majorHAnsi"/>
          <w:color w:val="0C2340"/>
          <w:sz w:val="24"/>
          <w:szCs w:val="24"/>
        </w:rPr>
        <w:t>MINNESOTA STATE</w:t>
      </w:r>
    </w:p>
    <w:p w:rsidR="007B1C2F" w:rsidRPr="006448BE" w:rsidRDefault="007B1C2F" w:rsidP="007B1C2F">
      <w:pPr>
        <w:pStyle w:val="TitleHeading"/>
        <w:tabs>
          <w:tab w:val="left" w:pos="6570"/>
        </w:tabs>
        <w:spacing w:line="240" w:lineRule="auto"/>
        <w:ind w:left="6566" w:right="0" w:hanging="6566"/>
        <w:jc w:val="center"/>
        <w:rPr>
          <w:rFonts w:asciiTheme="majorHAnsi" w:hAnsiTheme="majorHAnsi" w:cstheme="majorHAnsi"/>
          <w:color w:val="0C2340"/>
          <w:sz w:val="24"/>
          <w:szCs w:val="24"/>
        </w:rPr>
      </w:pPr>
      <w:r w:rsidRPr="006448BE">
        <w:rPr>
          <w:rFonts w:asciiTheme="majorHAnsi" w:hAnsiTheme="majorHAnsi" w:cstheme="majorHAnsi"/>
          <w:color w:val="0C2340"/>
          <w:sz w:val="24"/>
          <w:szCs w:val="24"/>
        </w:rPr>
        <w:t>ACADEMIC AND STUDENT AFFAITS</w:t>
      </w:r>
    </w:p>
    <w:p w:rsidR="007B1C2F" w:rsidRPr="006448BE" w:rsidRDefault="007B1C2F" w:rsidP="007B1C2F">
      <w:pPr>
        <w:pStyle w:val="TitleHeading"/>
        <w:tabs>
          <w:tab w:val="left" w:pos="6570"/>
        </w:tabs>
        <w:spacing w:line="240" w:lineRule="auto"/>
        <w:ind w:left="6566" w:right="0" w:hanging="6566"/>
        <w:jc w:val="center"/>
        <w:rPr>
          <w:rFonts w:asciiTheme="majorHAnsi" w:hAnsiTheme="majorHAnsi" w:cstheme="majorHAnsi"/>
          <w:color w:val="0C2340"/>
          <w:sz w:val="24"/>
          <w:szCs w:val="24"/>
        </w:rPr>
      </w:pPr>
      <w:r w:rsidRPr="006448BE">
        <w:rPr>
          <w:rFonts w:asciiTheme="majorHAnsi" w:hAnsiTheme="majorHAnsi" w:cstheme="majorHAnsi"/>
          <w:color w:val="0C2340"/>
          <w:sz w:val="24"/>
          <w:szCs w:val="24"/>
        </w:rPr>
        <w:t>POLICY COUNCIL CHARGE</w:t>
      </w:r>
    </w:p>
    <w:p w:rsidR="007B1C2F" w:rsidRPr="006448BE" w:rsidRDefault="007B1C2F" w:rsidP="007B1C2F">
      <w:pPr>
        <w:pStyle w:val="TitleHeading"/>
        <w:tabs>
          <w:tab w:val="left" w:pos="6570"/>
        </w:tabs>
        <w:spacing w:line="240" w:lineRule="auto"/>
        <w:ind w:left="6566" w:right="0" w:hanging="6566"/>
        <w:rPr>
          <w:rFonts w:asciiTheme="majorHAnsi" w:hAnsiTheme="majorHAnsi" w:cstheme="majorHAnsi"/>
          <w:color w:val="0C2340"/>
          <w:sz w:val="24"/>
          <w:szCs w:val="24"/>
        </w:rPr>
      </w:pPr>
    </w:p>
    <w:p w:rsidR="00FE543C" w:rsidRPr="006448BE" w:rsidRDefault="00FE543C" w:rsidP="007B1C2F">
      <w:pPr>
        <w:pStyle w:val="TitleHeading"/>
        <w:tabs>
          <w:tab w:val="left" w:pos="6570"/>
        </w:tabs>
        <w:spacing w:line="240" w:lineRule="auto"/>
        <w:ind w:right="-14"/>
        <w:rPr>
          <w:rFonts w:asciiTheme="majorHAnsi" w:hAnsiTheme="majorHAnsi" w:cstheme="majorHAnsi"/>
          <w:color w:val="0C2340"/>
          <w:sz w:val="24"/>
          <w:szCs w:val="24"/>
        </w:rPr>
      </w:pPr>
      <w:r w:rsidRPr="006448BE">
        <w:rPr>
          <w:rFonts w:asciiTheme="majorHAnsi" w:hAnsiTheme="majorHAnsi" w:cstheme="majorHAnsi"/>
          <w:color w:val="0C2340"/>
          <w:sz w:val="24"/>
          <w:szCs w:val="24"/>
        </w:rPr>
        <w:t xml:space="preserve"> </w:t>
      </w:r>
    </w:p>
    <w:p w:rsidR="00FE543C" w:rsidRPr="006448BE" w:rsidRDefault="007B1C2F" w:rsidP="007B1C2F">
      <w:pPr>
        <w:spacing w:after="0" w:line="240" w:lineRule="auto"/>
        <w:rPr>
          <w:rFonts w:asciiTheme="majorHAnsi" w:eastAsia="Times New Roman" w:hAnsiTheme="majorHAnsi" w:cstheme="majorHAnsi"/>
          <w:i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>Purpose</w:t>
      </w:r>
      <w:r w:rsidR="00FE543C"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>:</w:t>
      </w:r>
      <w:r w:rsidR="00320FA9"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 xml:space="preserve"> </w:t>
      </w:r>
      <w:r w:rsidR="00FE543C" w:rsidRPr="006448BE">
        <w:rPr>
          <w:rFonts w:asciiTheme="majorHAnsi" w:eastAsia="Times New Roman" w:hAnsiTheme="majorHAnsi" w:cstheme="majorHAnsi"/>
          <w:i/>
          <w:color w:val="181818"/>
          <w:sz w:val="24"/>
          <w:szCs w:val="24"/>
        </w:rPr>
        <w:t xml:space="preserve"> </w:t>
      </w:r>
      <w:r w:rsidR="00320FA9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To </w:t>
      </w:r>
      <w:r w:rsidR="00320FA9" w:rsidRPr="006448BE">
        <w:rPr>
          <w:rFonts w:asciiTheme="majorHAnsi" w:eastAsia="Times New Roman" w:hAnsiTheme="majorHAnsi" w:cstheme="majorHAnsi"/>
          <w:color w:val="181818"/>
          <w:sz w:val="24"/>
          <w:szCs w:val="24"/>
          <w:lang w:val="en"/>
        </w:rPr>
        <w:t xml:space="preserve">provide </w:t>
      </w:r>
      <w:r w:rsidR="00477762" w:rsidRPr="006448BE">
        <w:rPr>
          <w:rFonts w:asciiTheme="majorHAnsi" w:eastAsia="Times New Roman" w:hAnsiTheme="majorHAnsi" w:cstheme="majorHAnsi"/>
          <w:color w:val="181818"/>
          <w:sz w:val="24"/>
          <w:szCs w:val="24"/>
          <w:lang w:val="en"/>
        </w:rPr>
        <w:t xml:space="preserve">consultation </w:t>
      </w:r>
      <w:r w:rsidR="00320FA9" w:rsidRPr="006448BE">
        <w:rPr>
          <w:rFonts w:asciiTheme="majorHAnsi" w:eastAsia="Times New Roman" w:hAnsiTheme="majorHAnsi" w:cstheme="majorHAnsi"/>
          <w:color w:val="181818"/>
          <w:sz w:val="24"/>
          <w:szCs w:val="24"/>
          <w:lang w:val="en"/>
        </w:rPr>
        <w:t>advice on proposed ASA Board of Trustees policies and system procedures.</w:t>
      </w:r>
    </w:p>
    <w:p w:rsidR="007B1C2F" w:rsidRPr="006448BE" w:rsidRDefault="007B1C2F" w:rsidP="00FB23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</w:pPr>
    </w:p>
    <w:p w:rsidR="007B1C2F" w:rsidRPr="006448BE" w:rsidRDefault="007B1C2F" w:rsidP="00477762">
      <w:pPr>
        <w:spacing w:before="12" w:line="240" w:lineRule="auto"/>
        <w:rPr>
          <w:rFonts w:asciiTheme="majorHAnsi" w:hAnsiTheme="majorHAnsi" w:cstheme="majorHAnsi"/>
          <w:sz w:val="24"/>
          <w:szCs w:val="24"/>
        </w:rPr>
      </w:pPr>
      <w:r w:rsidRPr="006448BE">
        <w:rPr>
          <w:rFonts w:asciiTheme="majorHAnsi" w:hAnsiTheme="majorHAnsi" w:cstheme="majorHAnsi"/>
          <w:b/>
          <w:sz w:val="24"/>
          <w:szCs w:val="24"/>
        </w:rPr>
        <w:t>Scope:</w:t>
      </w:r>
      <w:r w:rsidRPr="006448BE">
        <w:rPr>
          <w:rFonts w:asciiTheme="majorHAnsi" w:hAnsiTheme="majorHAnsi" w:cstheme="majorHAnsi"/>
          <w:b/>
          <w:spacing w:val="-7"/>
          <w:sz w:val="24"/>
          <w:szCs w:val="24"/>
        </w:rPr>
        <w:t xml:space="preserve"> </w:t>
      </w:r>
      <w:r w:rsidR="00477762" w:rsidRPr="006448BE">
        <w:rPr>
          <w:rFonts w:asciiTheme="majorHAnsi" w:hAnsiTheme="majorHAnsi" w:cstheme="majorHAnsi"/>
          <w:b/>
          <w:spacing w:val="-7"/>
          <w:sz w:val="24"/>
          <w:szCs w:val="24"/>
        </w:rPr>
        <w:t xml:space="preserve"> </w:t>
      </w:r>
      <w:r w:rsidR="00477762" w:rsidRPr="006448BE">
        <w:rPr>
          <w:rFonts w:asciiTheme="majorHAnsi" w:hAnsiTheme="majorHAnsi" w:cstheme="majorHAnsi"/>
          <w:sz w:val="24"/>
          <w:szCs w:val="24"/>
        </w:rPr>
        <w:t>To r</w:t>
      </w:r>
      <w:r w:rsidRPr="006448BE">
        <w:rPr>
          <w:rFonts w:asciiTheme="majorHAnsi" w:hAnsiTheme="majorHAnsi" w:cstheme="majorHAnsi"/>
          <w:sz w:val="24"/>
          <w:szCs w:val="24"/>
        </w:rPr>
        <w:t>eview proposed or current ASA board policies and system procedures</w:t>
      </w:r>
      <w:r w:rsidR="00477762" w:rsidRPr="006448BE">
        <w:rPr>
          <w:rFonts w:asciiTheme="majorHAnsi" w:hAnsiTheme="majorHAnsi" w:cstheme="majorHAnsi"/>
          <w:sz w:val="24"/>
          <w:szCs w:val="24"/>
        </w:rPr>
        <w:t>. T</w:t>
      </w:r>
      <w:r w:rsidRPr="006448BE">
        <w:rPr>
          <w:rFonts w:asciiTheme="majorHAnsi" w:hAnsiTheme="majorHAnsi" w:cstheme="majorHAnsi"/>
          <w:sz w:val="24"/>
          <w:szCs w:val="24"/>
        </w:rPr>
        <w:t>erms and conditions of employment are addressed through labor negotiations</w:t>
      </w:r>
      <w:r w:rsidR="00477762" w:rsidRPr="006448BE">
        <w:rPr>
          <w:rFonts w:asciiTheme="majorHAnsi" w:hAnsiTheme="majorHAnsi" w:cstheme="majorHAnsi"/>
          <w:sz w:val="24"/>
          <w:szCs w:val="24"/>
        </w:rPr>
        <w:t xml:space="preserve"> and outside the scope of this council.</w:t>
      </w:r>
      <w:r w:rsidRPr="006448BE">
        <w:rPr>
          <w:rFonts w:asciiTheme="majorHAnsi" w:hAnsiTheme="majorHAnsi" w:cstheme="majorHAnsi"/>
          <w:sz w:val="24"/>
          <w:szCs w:val="24"/>
        </w:rPr>
        <w:t xml:space="preserve"> </w:t>
      </w:r>
    </w:p>
    <w:p w:rsidR="00477762" w:rsidRPr="006448BE" w:rsidRDefault="007B1C2F" w:rsidP="00477762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 xml:space="preserve">Primary </w:t>
      </w:r>
      <w:r w:rsidR="001E2A9A"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 xml:space="preserve">Council </w:t>
      </w:r>
      <w:r w:rsidR="00FE543C"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>Responsibilities:</w:t>
      </w:r>
      <w:r w:rsidR="00477762"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 xml:space="preserve"> </w:t>
      </w:r>
    </w:p>
    <w:p w:rsidR="00477762" w:rsidRPr="006448BE" w:rsidRDefault="00477762" w:rsidP="00477762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An a</w:t>
      </w:r>
      <w:r w:rsidR="002C6801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dvisory group to the ASA Senior Vice Chancellor</w:t>
      </w: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.</w:t>
      </w:r>
      <w:r w:rsidR="00A12EED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</w:t>
      </w:r>
    </w:p>
    <w:p w:rsidR="005A5629" w:rsidRPr="006448BE" w:rsidRDefault="002C6801" w:rsidP="005A562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Review</w:t>
      </w:r>
      <w:r w:rsidR="00477762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s</w:t>
      </w: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</w:t>
      </w:r>
      <w:r w:rsidR="00D43EB3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proposed or </w:t>
      </w: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current board policies and system procedures </w:t>
      </w:r>
      <w:r w:rsidR="00D43EB3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in </w:t>
      </w:r>
      <w:r w:rsidR="007C5A4E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the ASA Policy W</w:t>
      </w:r>
      <w:r w:rsidR="00D43EB3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ork Plan.</w:t>
      </w:r>
    </w:p>
    <w:p w:rsidR="00FE543C" w:rsidRPr="006448BE" w:rsidRDefault="005A5629" w:rsidP="005A562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720"/>
        <w:rPr>
          <w:rFonts w:asciiTheme="majorHAnsi" w:hAnsiTheme="majorHAnsi" w:cstheme="majorHAnsi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Develop policy and procedure language through an equity-minded lens.</w:t>
      </w:r>
    </w:p>
    <w:p w:rsidR="005A5629" w:rsidRPr="006448BE" w:rsidRDefault="005A5629" w:rsidP="005A5629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</w:pPr>
    </w:p>
    <w:p w:rsidR="00477762" w:rsidRPr="006448BE" w:rsidRDefault="00477762" w:rsidP="007B1C2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>Operations:</w:t>
      </w:r>
    </w:p>
    <w:p w:rsidR="00B14BC8" w:rsidRPr="006448BE" w:rsidRDefault="00477762" w:rsidP="00477762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The council has two co-chairs who are selected from the members of the council. The co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-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chairs are nominated and affirmed by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 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a majority vote of the council members. 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The 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co-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chairs lead the meetings and discussion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s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 while keeping the council on task.</w:t>
      </w:r>
    </w:p>
    <w:p w:rsidR="00B14BC8" w:rsidRPr="006448BE" w:rsidRDefault="00B14BC8" w:rsidP="00477762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The council charge document, membership list, meeting schedule, meeting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 agendas and 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documents, and other 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council 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related information will be made available on the ASA Connect site.  </w:t>
      </w:r>
    </w:p>
    <w:p w:rsidR="00477762" w:rsidRPr="006448BE" w:rsidRDefault="00B14BC8" w:rsidP="00477762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An ASA representative will facilitate the council meetings, 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prepare and 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 xml:space="preserve">manage all the documentation, participate in the discussions, and communicate the council’s advice and suggestions to the ASA senior vice chancellor.   </w:t>
      </w:r>
    </w:p>
    <w:p w:rsidR="00320FA9" w:rsidRPr="006448BE" w:rsidRDefault="00477762" w:rsidP="007B1C2F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>Meeting Times and Dates</w:t>
      </w:r>
      <w:r w:rsidR="00FE543C"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>:</w:t>
      </w:r>
      <w:r w:rsidR="00FE543C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</w:t>
      </w:r>
      <w:r w:rsidR="00320FA9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The policy council meets </w:t>
      </w:r>
      <w:r w:rsidR="007F23F6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from 11:00 a.m. to 3:00 p.m. </w:t>
      </w:r>
      <w:r w:rsidR="00320FA9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>five times per fiscal year</w:t>
      </w:r>
      <w:r w:rsidR="007F23F6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 at the Wells Fargo Building in St. Paul</w:t>
      </w:r>
      <w:r w:rsidR="00320FA9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. 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 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>T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he meetings 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typically 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>occur on the third Thursday in September, November, January, March</w:t>
      </w:r>
      <w:r w:rsidR="00A12EED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>,</w:t>
      </w:r>
      <w:r w:rsidR="00B14BC8"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  <w:lang w:val="en"/>
        </w:rPr>
        <w:t xml:space="preserve"> and April.</w:t>
      </w:r>
    </w:p>
    <w:p w:rsidR="00FB2397" w:rsidRPr="006448BE" w:rsidRDefault="00FB2397" w:rsidP="00FB2397">
      <w:pPr>
        <w:shd w:val="clear" w:color="auto" w:fill="FFFFFF"/>
        <w:spacing w:line="240" w:lineRule="auto"/>
        <w:rPr>
          <w:rFonts w:asciiTheme="majorHAnsi" w:eastAsia="Times New Roman" w:hAnsiTheme="majorHAnsi" w:cstheme="majorHAnsi"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 xml:space="preserve">Committee Member Participation.  </w:t>
      </w:r>
      <w:r w:rsidRPr="006448BE">
        <w:rPr>
          <w:rFonts w:asciiTheme="majorHAnsi" w:eastAsia="Times New Roman" w:hAnsiTheme="majorHAnsi" w:cstheme="majorHAnsi"/>
          <w:bCs/>
          <w:color w:val="181818"/>
          <w:sz w:val="24"/>
          <w:szCs w:val="24"/>
        </w:rPr>
        <w:t>Council members are expected to:</w:t>
      </w: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  </w:t>
      </w:r>
    </w:p>
    <w:p w:rsidR="00FB2397" w:rsidRPr="006448BE" w:rsidRDefault="00FB2397" w:rsidP="00FB239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4"/>
          <w:szCs w:val="18"/>
        </w:rPr>
      </w:pPr>
      <w:r w:rsidRPr="006448BE">
        <w:rPr>
          <w:rFonts w:asciiTheme="majorHAnsi" w:eastAsia="Times New Roman" w:hAnsiTheme="majorHAnsi" w:cstheme="majorHAnsi"/>
          <w:color w:val="181818"/>
          <w:sz w:val="24"/>
          <w:szCs w:val="18"/>
        </w:rPr>
        <w:t>Participate in the scheduled meetings in person or via Adobe Connect</w:t>
      </w:r>
    </w:p>
    <w:p w:rsidR="00FB2397" w:rsidRPr="006448BE" w:rsidRDefault="00FB2397" w:rsidP="00FB2397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"/>
        </w:rPr>
      </w:pPr>
      <w:r w:rsidRPr="006448BE">
        <w:rPr>
          <w:rFonts w:asciiTheme="majorHAnsi" w:eastAsia="Times New Roman" w:hAnsiTheme="majorHAnsi" w:cstheme="majorHAnsi"/>
          <w:sz w:val="24"/>
          <w:szCs w:val="24"/>
          <w:lang w:val="en"/>
        </w:rPr>
        <w:t>Recommend clear, concise policy and procedure language that meets student, college, university, and system needs</w:t>
      </w:r>
    </w:p>
    <w:p w:rsidR="00FB2397" w:rsidRPr="006448BE" w:rsidRDefault="00FB2397" w:rsidP="00FB2397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"/>
        </w:rPr>
      </w:pPr>
      <w:r w:rsidRPr="006448BE">
        <w:rPr>
          <w:rFonts w:asciiTheme="majorHAnsi" w:eastAsia="Times New Roman" w:hAnsiTheme="majorHAnsi" w:cstheme="majorHAnsi"/>
          <w:sz w:val="24"/>
          <w:szCs w:val="24"/>
          <w:lang w:val="en"/>
        </w:rPr>
        <w:t>Represent the policy positions of their constituents</w:t>
      </w:r>
    </w:p>
    <w:p w:rsidR="00FB2397" w:rsidRPr="006448BE" w:rsidRDefault="00FB2397" w:rsidP="00FB2397">
      <w:pPr>
        <w:numPr>
          <w:ilvl w:val="0"/>
          <w:numId w:val="12"/>
        </w:num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val="en"/>
        </w:rPr>
      </w:pPr>
      <w:r w:rsidRPr="006448BE">
        <w:rPr>
          <w:rFonts w:asciiTheme="majorHAnsi" w:eastAsia="Times New Roman" w:hAnsiTheme="majorHAnsi" w:cstheme="majorHAnsi"/>
          <w:sz w:val="24"/>
          <w:szCs w:val="24"/>
          <w:lang w:val="en"/>
        </w:rPr>
        <w:lastRenderedPageBreak/>
        <w:t xml:space="preserve">Communicate policy discussions and recommendations back to their constituents </w:t>
      </w:r>
    </w:p>
    <w:p w:rsidR="00FB2397" w:rsidRPr="006448BE" w:rsidRDefault="00FB2397" w:rsidP="007B1C2F">
      <w:pPr>
        <w:spacing w:after="0" w:line="240" w:lineRule="auto"/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</w:pPr>
    </w:p>
    <w:p w:rsidR="00320FA9" w:rsidRPr="006448BE" w:rsidRDefault="00FB2397" w:rsidP="007B1C2F">
      <w:pPr>
        <w:spacing w:after="0" w:line="240" w:lineRule="auto"/>
        <w:rPr>
          <w:rFonts w:asciiTheme="majorHAnsi" w:hAnsiTheme="majorHAnsi" w:cstheme="majorHAnsi"/>
        </w:rPr>
      </w:pPr>
      <w:r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 xml:space="preserve">Committee </w:t>
      </w:r>
      <w:r w:rsidR="00FE543C" w:rsidRPr="006448BE"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  <w:t xml:space="preserve">Members: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College students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, appointed by LeadMN: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>two (2) members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University students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, appointed by Students United: two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>(2) members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 xml:space="preserve">Professionals, 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appointed by the Minnesota Association of Professional Employees (MAPE):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>three (3) members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i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College faculty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, appointed by Minnesota State College Faculty (MSCF):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 xml:space="preserve">three (3) members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i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University faculty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, appointed by Inter Faculty Organization (IFO):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>three (3) members</w:t>
      </w:r>
    </w:p>
    <w:p w:rsidR="00320FA9" w:rsidRPr="006448BE" w:rsidRDefault="00A574EA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University administrative and s</w:t>
      </w:r>
      <w:r w:rsidR="00320FA9" w:rsidRPr="006448BE">
        <w:rPr>
          <w:rFonts w:asciiTheme="majorHAnsi" w:hAnsiTheme="majorHAnsi" w:cstheme="majorHAnsi"/>
          <w:bCs/>
          <w:sz w:val="24"/>
          <w:szCs w:val="24"/>
          <w:lang w:val="en"/>
        </w:rPr>
        <w:t>ervice faculty</w:t>
      </w:r>
      <w:r w:rsidR="00320FA9" w:rsidRPr="006448BE">
        <w:rPr>
          <w:rFonts w:asciiTheme="majorHAnsi" w:hAnsiTheme="majorHAnsi" w:cstheme="majorHAnsi"/>
          <w:sz w:val="24"/>
          <w:szCs w:val="24"/>
          <w:lang w:val="en"/>
        </w:rPr>
        <w:t xml:space="preserve">, appointed by Minnesota State University Administrative and Service Faculty (MSUAASF): </w:t>
      </w:r>
      <w:r w:rsidR="00320FA9" w:rsidRPr="006448BE">
        <w:rPr>
          <w:rFonts w:asciiTheme="majorHAnsi" w:hAnsiTheme="majorHAnsi" w:cstheme="majorHAnsi"/>
          <w:i/>
          <w:sz w:val="24"/>
          <w:szCs w:val="24"/>
          <w:lang w:val="en"/>
        </w:rPr>
        <w:t>three (3) members</w:t>
      </w:r>
      <w:r w:rsidR="00320FA9" w:rsidRPr="006448BE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i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College academic and student affairs administrators: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>four (4) members, appointed by the system office</w:t>
      </w:r>
      <w:r w:rsidRPr="006448BE">
        <w:rPr>
          <w:rFonts w:asciiTheme="majorHAnsi" w:hAnsiTheme="majorHAnsi" w:cstheme="majorHAnsi"/>
          <w:bCs/>
          <w:i/>
          <w:sz w:val="24"/>
          <w:szCs w:val="24"/>
          <w:lang w:val="en"/>
        </w:rPr>
        <w:t xml:space="preserve">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  <w:i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University academic and student affairs administrators: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Pr="006448BE">
        <w:rPr>
          <w:rFonts w:asciiTheme="majorHAnsi" w:hAnsiTheme="majorHAnsi" w:cstheme="majorHAnsi"/>
          <w:i/>
          <w:sz w:val="24"/>
          <w:szCs w:val="24"/>
          <w:lang w:val="en"/>
        </w:rPr>
        <w:t>four (4) members, appointed by the system office</w:t>
      </w:r>
      <w:r w:rsidRPr="006448BE">
        <w:rPr>
          <w:rFonts w:asciiTheme="majorHAnsi" w:hAnsiTheme="majorHAnsi" w:cstheme="majorHAnsi"/>
          <w:bCs/>
          <w:i/>
          <w:sz w:val="24"/>
          <w:szCs w:val="24"/>
          <w:lang w:val="en"/>
        </w:rPr>
        <w:t xml:space="preserve"> </w:t>
      </w:r>
    </w:p>
    <w:p w:rsidR="00320FA9" w:rsidRPr="006448BE" w:rsidRDefault="00320FA9" w:rsidP="007B1C2F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theme="majorHAnsi"/>
        </w:rPr>
      </w:pP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Policy Council Facilitator</w:t>
      </w:r>
      <w:r w:rsidR="00FC1024" w:rsidRPr="006448BE">
        <w:rPr>
          <w:rFonts w:asciiTheme="majorHAnsi" w:hAnsiTheme="majorHAnsi" w:cstheme="majorHAnsi"/>
          <w:bCs/>
          <w:sz w:val="24"/>
          <w:szCs w:val="24"/>
          <w:lang w:val="en"/>
        </w:rPr>
        <w:t xml:space="preserve"> - </w:t>
      </w:r>
      <w:r w:rsidR="00FC1024" w:rsidRPr="006448BE">
        <w:rPr>
          <w:rFonts w:asciiTheme="majorHAnsi" w:hAnsiTheme="majorHAnsi" w:cstheme="majorHAnsi"/>
          <w:sz w:val="24"/>
          <w:szCs w:val="24"/>
          <w:lang w:val="en"/>
        </w:rPr>
        <w:t>ASA System Office representative</w:t>
      </w:r>
      <w:r w:rsidRPr="006448BE">
        <w:rPr>
          <w:rFonts w:asciiTheme="majorHAnsi" w:hAnsiTheme="majorHAnsi" w:cstheme="majorHAnsi"/>
          <w:bCs/>
          <w:sz w:val="24"/>
          <w:szCs w:val="24"/>
          <w:lang w:val="en"/>
        </w:rPr>
        <w:t>: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 </w:t>
      </w:r>
      <w:r w:rsidR="00FC1024" w:rsidRPr="006448BE">
        <w:rPr>
          <w:rFonts w:asciiTheme="majorHAnsi" w:hAnsiTheme="majorHAnsi" w:cstheme="majorHAnsi"/>
          <w:i/>
          <w:sz w:val="24"/>
          <w:szCs w:val="24"/>
          <w:lang w:val="en"/>
        </w:rPr>
        <w:t>one (</w:t>
      </w:r>
      <w:r w:rsidR="00FC1024" w:rsidRPr="006448BE">
        <w:rPr>
          <w:rFonts w:asciiTheme="majorHAnsi" w:eastAsia="Times New Roman" w:hAnsiTheme="majorHAnsi" w:cstheme="majorHAnsi"/>
          <w:i/>
          <w:color w:val="181818"/>
          <w:sz w:val="24"/>
          <w:szCs w:val="24"/>
        </w:rPr>
        <w:t>1) member,</w:t>
      </w:r>
      <w:r w:rsidR="00FC1024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</w:t>
      </w:r>
      <w:r w:rsidRPr="006448BE">
        <w:rPr>
          <w:rFonts w:asciiTheme="majorHAnsi" w:hAnsiTheme="majorHAnsi" w:cstheme="majorHAnsi"/>
          <w:sz w:val="24"/>
          <w:szCs w:val="24"/>
          <w:lang w:val="en"/>
        </w:rPr>
        <w:t xml:space="preserve">appointed by the </w:t>
      </w:r>
      <w:r w:rsidR="00A574EA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ASA Senior Vice Chancellor</w:t>
      </w:r>
    </w:p>
    <w:p w:rsidR="00FE543C" w:rsidRPr="006448BE" w:rsidRDefault="00FE543C" w:rsidP="007B1C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bCs/>
          <w:color w:val="181818"/>
          <w:sz w:val="24"/>
          <w:szCs w:val="24"/>
        </w:rPr>
      </w:pPr>
    </w:p>
    <w:p w:rsidR="00FE543C" w:rsidRPr="006448BE" w:rsidRDefault="00FE543C" w:rsidP="00FB2397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i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>Res</w:t>
      </w:r>
      <w:r w:rsidR="00FB2397"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>ponsible System Administrator</w:t>
      </w:r>
      <w:r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 xml:space="preserve">: </w:t>
      </w:r>
    </w:p>
    <w:p w:rsidR="005C6195" w:rsidRPr="006448BE" w:rsidRDefault="005C6195" w:rsidP="005C619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Gary Hunter, System Director for Policy, Procedure</w:t>
      </w:r>
      <w:r w:rsidR="00FC1024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,</w:t>
      </w: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and Intellectual Property</w:t>
      </w:r>
    </w:p>
    <w:p w:rsidR="005C6195" w:rsidRPr="006448BE" w:rsidRDefault="005C6195" w:rsidP="005C619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  <w:t xml:space="preserve">651-201-1673 </w:t>
      </w:r>
      <w:r w:rsidRPr="006448BE">
        <w:rPr>
          <w:rFonts w:asciiTheme="majorHAnsi" w:hAnsiTheme="majorHAnsi" w:cstheme="majorHAnsi"/>
          <w:noProof/>
          <w:sz w:val="24"/>
          <w:szCs w:val="24"/>
        </w:rPr>
        <w:drawing>
          <wp:anchor distT="0" distB="0" distL="114300" distR="114300" simplePos="0" relativeHeight="251661312" behindDoc="1" locked="1" layoutInCell="1" allowOverlap="1" wp14:anchorId="231D27A4" wp14:editId="30868B02">
            <wp:simplePos x="0" y="0"/>
            <wp:positionH relativeFrom="page">
              <wp:posOffset>4243070</wp:posOffset>
            </wp:positionH>
            <wp:positionV relativeFrom="page">
              <wp:posOffset>6242050</wp:posOffset>
            </wp:positionV>
            <wp:extent cx="3705225" cy="37293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alFooterLowerLef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72935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48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  <w:t xml:space="preserve">I </w:t>
      </w:r>
      <w:hyperlink r:id="rId12" w:history="1">
        <w:r w:rsidRPr="006448BE">
          <w:rPr>
            <w:rStyle w:val="Hyperlink"/>
            <w:rFonts w:asciiTheme="majorHAnsi" w:eastAsia="Times New Roman" w:hAnsiTheme="majorHAnsi" w:cstheme="majorHAnsi"/>
            <w:sz w:val="24"/>
            <w:szCs w:val="24"/>
            <w:lang w:val="en"/>
          </w:rPr>
          <w:t>Gary.Hunter@minnstate.edu</w:t>
        </w:r>
      </w:hyperlink>
    </w:p>
    <w:p w:rsidR="005C6195" w:rsidRPr="006448BE" w:rsidRDefault="005C6195" w:rsidP="005C6195">
      <w:pPr>
        <w:spacing w:after="0" w:line="240" w:lineRule="auto"/>
        <w:ind w:right="198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</w:pPr>
    </w:p>
    <w:p w:rsidR="005C6195" w:rsidRPr="006448BE" w:rsidRDefault="005C6195" w:rsidP="005C6195">
      <w:pPr>
        <w:spacing w:after="0" w:line="240" w:lineRule="auto"/>
        <w:ind w:right="198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</w:pPr>
      <w:r w:rsidRPr="006448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  <w:t xml:space="preserve">Brent Glass, Associate Vice Chancellor for Student Affairs </w:t>
      </w:r>
    </w:p>
    <w:p w:rsidR="005C6195" w:rsidRPr="006448BE" w:rsidRDefault="005C6195" w:rsidP="005C6195">
      <w:pPr>
        <w:spacing w:after="0" w:line="240" w:lineRule="auto"/>
        <w:ind w:right="198"/>
        <w:rPr>
          <w:rFonts w:asciiTheme="majorHAnsi" w:hAnsiTheme="majorHAnsi" w:cstheme="majorHAnsi"/>
          <w:color w:val="FF0000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  <w:t xml:space="preserve">651-201-1673 I </w:t>
      </w:r>
      <w:hyperlink r:id="rId13" w:history="1">
        <w:r w:rsidRPr="006448BE">
          <w:rPr>
            <w:rStyle w:val="Hyperlink"/>
            <w:rFonts w:asciiTheme="majorHAnsi" w:hAnsiTheme="majorHAnsi" w:cstheme="majorHAnsi"/>
            <w:sz w:val="24"/>
            <w:szCs w:val="24"/>
          </w:rPr>
          <w:t>Brent.Glass@minnstate.edu</w:t>
        </w:r>
      </w:hyperlink>
    </w:p>
    <w:p w:rsidR="005C6195" w:rsidRPr="006448BE" w:rsidRDefault="005C6195" w:rsidP="007B1C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4"/>
          <w:szCs w:val="24"/>
        </w:rPr>
      </w:pPr>
    </w:p>
    <w:p w:rsidR="00FB2397" w:rsidRPr="006448BE" w:rsidRDefault="00FB2397" w:rsidP="007B1C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  <w:t>Staff Support:</w:t>
      </w:r>
    </w:p>
    <w:p w:rsidR="005C6195" w:rsidRPr="006448BE" w:rsidRDefault="00FB2397" w:rsidP="007B1C2F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Madison Warner</w:t>
      </w:r>
      <w:r w:rsidR="00320FA9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, </w:t>
      </w:r>
      <w:r w:rsidR="005C6195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Office </w:t>
      </w:r>
      <w:r w:rsidR="00320FA9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Administrative S</w:t>
      </w:r>
      <w:r w:rsidR="00FC1024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pecialist</w:t>
      </w:r>
      <w:r w:rsidR="00320FA9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</w:t>
      </w:r>
    </w:p>
    <w:p w:rsidR="00252495" w:rsidRPr="006448BE" w:rsidRDefault="00320FA9" w:rsidP="005C6195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81818"/>
          <w:sz w:val="24"/>
          <w:szCs w:val="24"/>
        </w:rPr>
      </w:pPr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651-201-</w:t>
      </w:r>
      <w:bookmarkStart w:id="0" w:name="_GoBack"/>
      <w:bookmarkEnd w:id="0"/>
      <w:r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>1665</w:t>
      </w:r>
      <w:r w:rsidR="005C6195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, </w:t>
      </w:r>
      <w:hyperlink r:id="rId14" w:history="1">
        <w:r w:rsidR="005C6195" w:rsidRPr="006448BE">
          <w:rPr>
            <w:rStyle w:val="Hyperlink"/>
            <w:rFonts w:asciiTheme="majorHAnsi" w:eastAsia="Times New Roman" w:hAnsiTheme="majorHAnsi" w:cstheme="majorHAnsi"/>
            <w:sz w:val="24"/>
            <w:szCs w:val="24"/>
          </w:rPr>
          <w:t>Madison.Warner@minnstate.edu</w:t>
        </w:r>
      </w:hyperlink>
      <w:r w:rsidR="00FC1024" w:rsidRPr="006448BE">
        <w:rPr>
          <w:rFonts w:asciiTheme="majorHAnsi" w:eastAsia="Times New Roman" w:hAnsiTheme="majorHAnsi" w:cstheme="majorHAnsi"/>
          <w:color w:val="181818"/>
          <w:sz w:val="24"/>
          <w:szCs w:val="24"/>
        </w:rPr>
        <w:t xml:space="preserve"> </w:t>
      </w:r>
      <w:r w:rsidR="003C6AB0" w:rsidRPr="006448B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val="en"/>
        </w:rPr>
        <w:t xml:space="preserve"> </w:t>
      </w:r>
    </w:p>
    <w:sectPr w:rsidR="00252495" w:rsidRPr="006448BE" w:rsidSect="00252495">
      <w:headerReference w:type="default" r:id="rId15"/>
      <w:headerReference w:type="first" r:id="rId16"/>
      <w:footerReference w:type="first" r:id="rId17"/>
      <w:pgSz w:w="12240" w:h="15840"/>
      <w:pgMar w:top="1440" w:right="1440" w:bottom="144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3DA" w:rsidRDefault="00A373DA" w:rsidP="000D19F8">
      <w:r>
        <w:separator/>
      </w:r>
    </w:p>
  </w:endnote>
  <w:endnote w:type="continuationSeparator" w:id="0">
    <w:p w:rsidR="00A373DA" w:rsidRDefault="00A373DA" w:rsidP="000D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2F" w:rsidRPr="00E25183" w:rsidRDefault="007B1C2F" w:rsidP="0037785D">
    <w:pPr>
      <w:pStyle w:val="Footer"/>
      <w:spacing w:after="0" w:line="240" w:lineRule="auto"/>
      <w:rPr>
        <w:rFonts w:cs="Arial"/>
        <w:i/>
        <w:sz w:val="20"/>
        <w:szCs w:val="20"/>
      </w:rPr>
    </w:pPr>
  </w:p>
  <w:p w:rsidR="007B1C2F" w:rsidRPr="00226A0C" w:rsidRDefault="007B1C2F" w:rsidP="0037785D">
    <w:pPr>
      <w:pStyle w:val="Footer"/>
      <w:spacing w:after="0" w:line="240" w:lineRule="auto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3DA" w:rsidRDefault="00A373DA" w:rsidP="000D19F8">
      <w:r>
        <w:separator/>
      </w:r>
    </w:p>
  </w:footnote>
  <w:footnote w:type="continuationSeparator" w:id="0">
    <w:p w:rsidR="00A373DA" w:rsidRDefault="00A373DA" w:rsidP="000D1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2F" w:rsidRDefault="007B1C2F">
    <w:pPr>
      <w:pStyle w:val="Header"/>
      <w:jc w:val="right"/>
    </w:pPr>
  </w:p>
  <w:p w:rsidR="007B1C2F" w:rsidRDefault="00A373DA">
    <w:pPr>
      <w:pStyle w:val="Header"/>
      <w:jc w:val="right"/>
    </w:pPr>
    <w:sdt>
      <w:sdtPr>
        <w:id w:val="-8221954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7B1C2F">
          <w:fldChar w:fldCharType="begin"/>
        </w:r>
        <w:r w:rsidR="007B1C2F">
          <w:instrText xml:space="preserve"> PAGE   \* MERGEFORMAT </w:instrText>
        </w:r>
        <w:r w:rsidR="007B1C2F">
          <w:fldChar w:fldCharType="separate"/>
        </w:r>
        <w:r w:rsidR="006448BE">
          <w:rPr>
            <w:noProof/>
          </w:rPr>
          <w:t>2</w:t>
        </w:r>
        <w:r w:rsidR="007B1C2F">
          <w:rPr>
            <w:noProof/>
          </w:rPr>
          <w:fldChar w:fldCharType="end"/>
        </w:r>
      </w:sdtContent>
    </w:sdt>
  </w:p>
  <w:p w:rsidR="007B1C2F" w:rsidRDefault="007B1C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C2F" w:rsidRDefault="007B1C2F">
    <w:pPr>
      <w:pStyle w:val="Header"/>
      <w:rPr>
        <w:noProof/>
      </w:rPr>
    </w:pPr>
  </w:p>
  <w:p w:rsidR="007B1C2F" w:rsidRDefault="007B1C2F" w:rsidP="00252495">
    <w:pPr>
      <w:pStyle w:val="Header"/>
      <w:tabs>
        <w:tab w:val="clear" w:pos="4320"/>
        <w:tab w:val="clear" w:pos="8640"/>
        <w:tab w:val="left" w:pos="2856"/>
      </w:tabs>
      <w:rPr>
        <w:noProof/>
      </w:rPr>
    </w:pPr>
    <w:r>
      <w:rPr>
        <w:noProof/>
      </w:rPr>
      <w:drawing>
        <wp:anchor distT="0" distB="0" distL="114300" distR="114300" simplePos="0" relativeHeight="251659264" behindDoc="1" locked="1" layoutInCell="1" allowOverlap="1" wp14:anchorId="2CA81578" wp14:editId="2CA81579">
          <wp:simplePos x="0" y="0"/>
          <wp:positionH relativeFrom="page">
            <wp:posOffset>-7620</wp:posOffset>
          </wp:positionH>
          <wp:positionV relativeFrom="page">
            <wp:posOffset>7620</wp:posOffset>
          </wp:positionV>
          <wp:extent cx="3886200" cy="2286000"/>
          <wp:effectExtent l="0" t="0" r="0" b="0"/>
          <wp:wrapNone/>
          <wp:docPr id="16" name="Picture 16" title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eaderUpperLe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6200" cy="2286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ab/>
    </w:r>
  </w:p>
  <w:p w:rsidR="007B1C2F" w:rsidRDefault="007B1C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AED"/>
    <w:multiLevelType w:val="hybridMultilevel"/>
    <w:tmpl w:val="E722C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23C87"/>
    <w:multiLevelType w:val="hybridMultilevel"/>
    <w:tmpl w:val="A590F890"/>
    <w:lvl w:ilvl="0" w:tplc="5BAC3374">
      <w:start w:val="1"/>
      <w:numFmt w:val="bullet"/>
      <w:pStyle w:val="MS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87FDC"/>
    <w:multiLevelType w:val="hybridMultilevel"/>
    <w:tmpl w:val="3BBABB56"/>
    <w:lvl w:ilvl="0" w:tplc="6CBE333E">
      <w:start w:val="1"/>
      <w:numFmt w:val="decimal"/>
      <w:pStyle w:val="MSNUMBERLIST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B06DC"/>
    <w:multiLevelType w:val="hybridMultilevel"/>
    <w:tmpl w:val="BC406B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51D8A"/>
    <w:multiLevelType w:val="hybridMultilevel"/>
    <w:tmpl w:val="BC246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ED6B1F"/>
    <w:multiLevelType w:val="multilevel"/>
    <w:tmpl w:val="A2EC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6F5BE6"/>
    <w:multiLevelType w:val="hybridMultilevel"/>
    <w:tmpl w:val="7EBED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36550"/>
    <w:multiLevelType w:val="hybridMultilevel"/>
    <w:tmpl w:val="FFD67DF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921571E"/>
    <w:multiLevelType w:val="hybridMultilevel"/>
    <w:tmpl w:val="FD22845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B026C78"/>
    <w:multiLevelType w:val="hybridMultilevel"/>
    <w:tmpl w:val="1F2422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37461F"/>
    <w:multiLevelType w:val="hybridMultilevel"/>
    <w:tmpl w:val="C86425A4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29C2896"/>
    <w:multiLevelType w:val="hybridMultilevel"/>
    <w:tmpl w:val="6360F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7"/>
  </w:num>
  <w:num w:numId="5">
    <w:abstractNumId w:val="11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0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19E"/>
    <w:rsid w:val="0000654F"/>
    <w:rsid w:val="00067BCA"/>
    <w:rsid w:val="000D19F8"/>
    <w:rsid w:val="001000B1"/>
    <w:rsid w:val="0015111D"/>
    <w:rsid w:val="001E2A9A"/>
    <w:rsid w:val="001F4EF3"/>
    <w:rsid w:val="0020117D"/>
    <w:rsid w:val="00226A0C"/>
    <w:rsid w:val="002304AD"/>
    <w:rsid w:val="00252495"/>
    <w:rsid w:val="002C6801"/>
    <w:rsid w:val="00304C98"/>
    <w:rsid w:val="00320FA9"/>
    <w:rsid w:val="003254BF"/>
    <w:rsid w:val="00325F9A"/>
    <w:rsid w:val="0036368D"/>
    <w:rsid w:val="0037785D"/>
    <w:rsid w:val="003C6AB0"/>
    <w:rsid w:val="003F2971"/>
    <w:rsid w:val="00443F63"/>
    <w:rsid w:val="004615EC"/>
    <w:rsid w:val="00477762"/>
    <w:rsid w:val="004B6DB8"/>
    <w:rsid w:val="004D3B36"/>
    <w:rsid w:val="00555D22"/>
    <w:rsid w:val="00582682"/>
    <w:rsid w:val="005A5629"/>
    <w:rsid w:val="005C6195"/>
    <w:rsid w:val="005C7416"/>
    <w:rsid w:val="00616E29"/>
    <w:rsid w:val="006448BE"/>
    <w:rsid w:val="00666828"/>
    <w:rsid w:val="007A3732"/>
    <w:rsid w:val="007B1C2F"/>
    <w:rsid w:val="007B7E31"/>
    <w:rsid w:val="007C5A4E"/>
    <w:rsid w:val="007F23F6"/>
    <w:rsid w:val="0088132B"/>
    <w:rsid w:val="008C2DD3"/>
    <w:rsid w:val="008E10AB"/>
    <w:rsid w:val="009304B9"/>
    <w:rsid w:val="00986DA3"/>
    <w:rsid w:val="009F596D"/>
    <w:rsid w:val="00A12EED"/>
    <w:rsid w:val="00A373DA"/>
    <w:rsid w:val="00A574EA"/>
    <w:rsid w:val="00AE719E"/>
    <w:rsid w:val="00B14BC8"/>
    <w:rsid w:val="00BD5AA5"/>
    <w:rsid w:val="00BE085F"/>
    <w:rsid w:val="00BE5768"/>
    <w:rsid w:val="00C26B1D"/>
    <w:rsid w:val="00CD49F1"/>
    <w:rsid w:val="00D43EB3"/>
    <w:rsid w:val="00D45382"/>
    <w:rsid w:val="00D532AF"/>
    <w:rsid w:val="00D872AD"/>
    <w:rsid w:val="00D87BA9"/>
    <w:rsid w:val="00E310F9"/>
    <w:rsid w:val="00E32A55"/>
    <w:rsid w:val="00E44DF7"/>
    <w:rsid w:val="00E85EB4"/>
    <w:rsid w:val="00EB31F4"/>
    <w:rsid w:val="00EE3D3A"/>
    <w:rsid w:val="00EE61E5"/>
    <w:rsid w:val="00F21EEB"/>
    <w:rsid w:val="00F54DED"/>
    <w:rsid w:val="00FB2397"/>
    <w:rsid w:val="00FC1024"/>
    <w:rsid w:val="00FD3BB9"/>
    <w:rsid w:val="00FE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docId w15:val="{31B7EE7A-47BD-4A81-B446-2A08465B2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5EC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9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9F8"/>
  </w:style>
  <w:style w:type="paragraph" w:styleId="Footer">
    <w:name w:val="footer"/>
    <w:basedOn w:val="Normal"/>
    <w:link w:val="FooterChar"/>
    <w:uiPriority w:val="99"/>
    <w:unhideWhenUsed/>
    <w:rsid w:val="000D19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9F8"/>
  </w:style>
  <w:style w:type="paragraph" w:styleId="BalloonText">
    <w:name w:val="Balloon Text"/>
    <w:basedOn w:val="Normal"/>
    <w:link w:val="BalloonTextChar"/>
    <w:uiPriority w:val="99"/>
    <w:semiHidden/>
    <w:unhideWhenUsed/>
    <w:rsid w:val="000D19F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9F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4615EC"/>
    <w:pPr>
      <w:ind w:left="720"/>
      <w:contextualSpacing/>
    </w:pPr>
  </w:style>
  <w:style w:type="paragraph" w:customStyle="1" w:styleId="TMHead3">
    <w:name w:val="TM Head 3"/>
    <w:basedOn w:val="Normal"/>
    <w:link w:val="TMHead3Char"/>
    <w:qFormat/>
    <w:rsid w:val="004615EC"/>
    <w:pPr>
      <w:spacing w:after="0" w:line="240" w:lineRule="auto"/>
    </w:pPr>
    <w:rPr>
      <w:b/>
    </w:rPr>
  </w:style>
  <w:style w:type="paragraph" w:customStyle="1" w:styleId="TMBody">
    <w:name w:val="TM Body"/>
    <w:basedOn w:val="Normal"/>
    <w:link w:val="TMBodyChar"/>
    <w:qFormat/>
    <w:rsid w:val="004615EC"/>
  </w:style>
  <w:style w:type="character" w:customStyle="1" w:styleId="TMHead3Char">
    <w:name w:val="TM Head 3 Char"/>
    <w:basedOn w:val="DefaultParagraphFont"/>
    <w:link w:val="TMHead3"/>
    <w:rsid w:val="004615EC"/>
    <w:rPr>
      <w:rFonts w:eastAsiaTheme="minorHAnsi"/>
      <w:b/>
      <w:sz w:val="22"/>
      <w:szCs w:val="22"/>
    </w:rPr>
  </w:style>
  <w:style w:type="paragraph" w:customStyle="1" w:styleId="TMListHead">
    <w:name w:val="TM List Head"/>
    <w:basedOn w:val="ListParagraph"/>
    <w:link w:val="TMListHeadChar"/>
    <w:qFormat/>
    <w:rsid w:val="004615EC"/>
    <w:pPr>
      <w:ind w:hanging="360"/>
    </w:pPr>
    <w:rPr>
      <w:b/>
      <w:i/>
    </w:rPr>
  </w:style>
  <w:style w:type="character" w:customStyle="1" w:styleId="TMBodyChar">
    <w:name w:val="TM Body Char"/>
    <w:basedOn w:val="DefaultParagraphFont"/>
    <w:link w:val="TMBody"/>
    <w:rsid w:val="004615EC"/>
    <w:rPr>
      <w:rFonts w:eastAsiaTheme="minorHAns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615EC"/>
    <w:rPr>
      <w:rFonts w:eastAsiaTheme="minorHAnsi"/>
      <w:sz w:val="22"/>
      <w:szCs w:val="22"/>
    </w:rPr>
  </w:style>
  <w:style w:type="character" w:customStyle="1" w:styleId="TMListHeadChar">
    <w:name w:val="TM List Head Char"/>
    <w:basedOn w:val="ListParagraphChar"/>
    <w:link w:val="TMListHead"/>
    <w:rsid w:val="004615EC"/>
    <w:rPr>
      <w:rFonts w:eastAsiaTheme="minorHAnsi"/>
      <w:b/>
      <w:i/>
      <w:sz w:val="22"/>
      <w:szCs w:val="22"/>
    </w:rPr>
  </w:style>
  <w:style w:type="character" w:customStyle="1" w:styleId="TitleHeadingChar">
    <w:name w:val="Title Heading Char"/>
    <w:basedOn w:val="DefaultParagraphFont"/>
    <w:link w:val="TitleHeading"/>
    <w:locked/>
    <w:rsid w:val="004615EC"/>
    <w:rPr>
      <w:rFonts w:ascii="Calibri" w:eastAsia="Calibri" w:hAnsi="Calibri" w:cs="Calibri"/>
      <w:b/>
      <w:bCs/>
      <w:color w:val="BD881C"/>
      <w:position w:val="1"/>
      <w:sz w:val="44"/>
      <w:szCs w:val="44"/>
    </w:rPr>
  </w:style>
  <w:style w:type="paragraph" w:customStyle="1" w:styleId="TitleHeading">
    <w:name w:val="Title Heading"/>
    <w:basedOn w:val="Normal"/>
    <w:link w:val="TitleHeadingChar"/>
    <w:qFormat/>
    <w:rsid w:val="004615EC"/>
    <w:pPr>
      <w:widowControl w:val="0"/>
      <w:spacing w:after="0" w:line="499" w:lineRule="exact"/>
      <w:ind w:right="-20"/>
    </w:pPr>
    <w:rPr>
      <w:rFonts w:ascii="Calibri" w:eastAsia="Calibri" w:hAnsi="Calibri" w:cs="Calibri"/>
      <w:b/>
      <w:bCs/>
      <w:color w:val="BD881C"/>
      <w:position w:val="1"/>
      <w:sz w:val="44"/>
      <w:szCs w:val="44"/>
    </w:rPr>
  </w:style>
  <w:style w:type="paragraph" w:customStyle="1" w:styleId="MSHEADING">
    <w:name w:val="MS HEADING"/>
    <w:basedOn w:val="TitleHeading"/>
    <w:qFormat/>
    <w:rsid w:val="004B6DB8"/>
    <w:pPr>
      <w:spacing w:before="200"/>
      <w:ind w:right="-14"/>
    </w:pPr>
    <w:rPr>
      <w:rFonts w:asciiTheme="majorHAnsi" w:hAnsiTheme="majorHAnsi"/>
      <w:color w:val="auto"/>
    </w:rPr>
  </w:style>
  <w:style w:type="paragraph" w:customStyle="1" w:styleId="MSSUBHEADING">
    <w:name w:val="MS SUB HEADING"/>
    <w:basedOn w:val="Normal"/>
    <w:qFormat/>
    <w:rsid w:val="004B6DB8"/>
    <w:pPr>
      <w:spacing w:after="0"/>
    </w:pPr>
    <w:rPr>
      <w:rFonts w:asciiTheme="majorHAnsi" w:eastAsia="Calibri" w:hAnsiTheme="majorHAnsi" w:cs="Calibri"/>
      <w:b/>
      <w:bCs/>
      <w:color w:val="009F4D"/>
      <w:position w:val="1"/>
      <w:sz w:val="24"/>
      <w:szCs w:val="24"/>
    </w:rPr>
  </w:style>
  <w:style w:type="paragraph" w:customStyle="1" w:styleId="MSBODYCOPY">
    <w:name w:val="MS BODY COPY"/>
    <w:basedOn w:val="Normal"/>
    <w:qFormat/>
    <w:rsid w:val="004B6DB8"/>
    <w:pPr>
      <w:spacing w:after="0" w:line="240" w:lineRule="auto"/>
    </w:pPr>
    <w:rPr>
      <w:rFonts w:ascii="Calibri" w:hAnsi="Calibri"/>
    </w:rPr>
  </w:style>
  <w:style w:type="paragraph" w:customStyle="1" w:styleId="MSBULLETLIST">
    <w:name w:val="MS BULLET LIST"/>
    <w:basedOn w:val="ListParagraph"/>
    <w:qFormat/>
    <w:rsid w:val="004B6DB8"/>
    <w:pPr>
      <w:numPr>
        <w:numId w:val="2"/>
      </w:numPr>
      <w:spacing w:after="0" w:line="240" w:lineRule="auto"/>
    </w:pPr>
    <w:rPr>
      <w:rFonts w:ascii="Calibri" w:hAnsi="Calibri"/>
    </w:rPr>
  </w:style>
  <w:style w:type="paragraph" w:customStyle="1" w:styleId="MSNUMBERLIST">
    <w:name w:val="MS NUMBER LIST"/>
    <w:basedOn w:val="ListParagraph"/>
    <w:qFormat/>
    <w:rsid w:val="004B6DB8"/>
    <w:pPr>
      <w:numPr>
        <w:numId w:val="1"/>
      </w:numPr>
      <w:spacing w:after="0" w:line="240" w:lineRule="auto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3C6AB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1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Brent.Glass@minnstate.edu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ry.Hunter@minnstate.ed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dison.Warner@minnstate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m6464fj\Desktop\Minnesota%20State%20Templates%208.3.16\Template-GeneralDocument_0803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NSCU Document" ma:contentTypeID="0x0101007F63E6E81D490F4988342785983C5A40009394B71A0B7376429FFD940BB99A3882" ma:contentTypeVersion="11" ma:contentTypeDescription="" ma:contentTypeScope="" ma:versionID="c0391a086fa4121a88f0684d43b60b57">
  <xsd:schema xmlns:xsd="http://www.w3.org/2001/XMLSchema" xmlns:xs="http://www.w3.org/2001/XMLSchema" xmlns:p="http://schemas.microsoft.com/office/2006/metadata/properties" xmlns:ns3="56079915-55c1-47de-9f8c-fe65da8f0fde" targetNamespace="http://schemas.microsoft.com/office/2006/metadata/properties" ma:root="true" ma:fieldsID="a3f80a927d534ac82a08003d8cdd4fd6" ns3:_="">
    <xsd:import namespace="56079915-55c1-47de-9f8c-fe65da8f0fde"/>
    <xsd:element name="properties">
      <xsd:complexType>
        <xsd:sequence>
          <xsd:element name="documentManagement">
            <xsd:complexType>
              <xsd:all>
                <xsd:element ref="ns3:Category1" minOccurs="0"/>
                <xsd:element ref="ns3:Topic" minOccurs="0"/>
                <xsd:element ref="ns3:TaxKeywordTaxHTField" minOccurs="0"/>
                <xsd:element ref="ns3:TaxCatchAll" minOccurs="0"/>
                <xsd:element ref="ns3:TaxCatchAllLabel" minOccurs="0"/>
                <xsd:element ref="ns3:p09038bf12304619804d557862d5fc41" minOccurs="0"/>
                <xsd:element ref="ns3:ja4d214411a24a6192cde7e6c17082e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9915-55c1-47de-9f8c-fe65da8f0fde" elementFormDefault="qualified">
    <xsd:import namespace="http://schemas.microsoft.com/office/2006/documentManagement/types"/>
    <xsd:import namespace="http://schemas.microsoft.com/office/infopath/2007/PartnerControls"/>
    <xsd:element name="Category1" ma:index="3" nillable="true" ma:displayName="Category" ma:internalName="Category1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Steering Committee"/>
                    <xsd:enumeration value="Communications"/>
                    <xsd:enumeration value="Deliverables"/>
                    <xsd:enumeration value="Drafts"/>
                    <xsd:enumeration value="Graphics"/>
                    <xsd:enumeration value="General"/>
                    <xsd:enumeration value="Reports"/>
                    <xsd:enumeration value="Timeline"/>
                  </xsd:restriction>
                </xsd:simpleType>
              </xsd:element>
            </xsd:sequence>
          </xsd:extension>
        </xsd:complexContent>
      </xsd:complexType>
    </xsd:element>
    <xsd:element name="Topic" ma:index="4" nillable="true" ma:displayName="Topic" ma:internalName="Topic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and Standards"/>
                    <xsd:enumeration value="Collaboration and Feedback"/>
                    <xsd:enumeration value="Environmental Inventory"/>
                    <xsd:enumeration value="General"/>
                    <xsd:enumeration value="Phase I"/>
                    <xsd:enumeration value="Phase II"/>
                    <xsd:enumeration value="Visual Identity Development"/>
                    <xsd:enumeration value="Website"/>
                    <xsd:enumeration value="Work Plan"/>
                  </xsd:restriction>
                </xsd:simpleType>
              </xsd:element>
            </xsd:sequence>
          </xsd:extension>
        </xsd:complexContent>
      </xsd:complexType>
    </xsd:element>
    <xsd:element name="TaxKeywordTaxHTField" ma:index="11" nillable="true" ma:taxonomy="true" ma:internalName="TaxKeywordTaxHTField" ma:taxonomyFieldName="TaxKeyword" ma:displayName="Keywords" ma:readOnly="false" ma:fieldId="{23f27201-bee3-471e-b2e7-b64fd8b7ca38}" ma:taxonomyMulti="true" ma:sspId="f95a9afa-61c7-4e96-8bec-901bd188774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763f45c-5e52-437e-8450-a5f0778a5a12}" ma:internalName="TaxCatchAll" ma:readOnly="false" ma:showField="CatchAllData" ma:web="56079915-55c1-47de-9f8c-fe65da8f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763f45c-5e52-437e-8450-a5f0778a5a12}" ma:internalName="TaxCatchAllLabel" ma:readOnly="true" ma:showField="CatchAllDataLabel" ma:web="56079915-55c1-47de-9f8c-fe65da8f0f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09038bf12304619804d557862d5fc41" ma:index="15" nillable="true" ma:taxonomy="true" ma:internalName="p09038bf12304619804d557862d5fc41" ma:taxonomyFieldName="Division" ma:displayName="Division" ma:readOnly="false" ma:default="-1;#Advancement|d7809cf3-7ceb-465e-92ea-59cbc20ee0a1" ma:fieldId="{909038bf-1230-4619-804d-557862d5fc41}" ma:taxonomyMulti="true" ma:sspId="f95a9afa-61c7-4e96-8bec-901bd188774b" ma:termSetId="4138800a-2358-4676-93a8-74d5ce380f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4d214411a24a6192cde7e6c17082ed" ma:index="17" nillable="true" ma:taxonomy="true" ma:internalName="ja4d214411a24a6192cde7e6c17082ed" ma:taxonomyFieldName="Unit" ma:displayName="Unit" ma:readOnly="false" ma:default="-1;#Communications|9c0f9c96-c80b-487b-ba5f-a0d3f6db2610" ma:fieldId="{3a4d2144-11a2-4a61-92cd-e7e6c17082ed}" ma:taxonomyMulti="true" ma:sspId="f95a9afa-61c7-4e96-8bec-901bd188774b" ma:termSetId="4138800a-2358-4676-93a8-74d5ce380f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1 xmlns="56079915-55c1-47de-9f8c-fe65da8f0fde">
      <Value>Graphics</Value>
    </Category1>
    <Topic xmlns="56079915-55c1-47de-9f8c-fe65da8f0fde">
      <Value>Brand Standards</Value>
    </Topic>
    <TaxCatchAll xmlns="56079915-55c1-47de-9f8c-fe65da8f0fde">
      <Value>6</Value>
      <Value>3</Value>
    </TaxCatchAll>
    <p09038bf12304619804d557862d5fc41 xmlns="56079915-55c1-47de-9f8c-fe65da8f0f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Advancement</TermName>
          <TermId xmlns="http://schemas.microsoft.com/office/infopath/2007/PartnerControls">d7809cf3-7ceb-465e-92ea-59cbc20ee0a1</TermId>
        </TermInfo>
      </Terms>
    </p09038bf12304619804d557862d5fc41>
    <ja4d214411a24a6192cde7e6c17082ed xmlns="56079915-55c1-47de-9f8c-fe65da8f0f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9c0f9c96-c80b-487b-ba5f-a0d3f6db2610</TermId>
        </TermInfo>
      </Terms>
    </ja4d214411a24a6192cde7e6c17082ed>
    <TaxKeywordTaxHTField xmlns="56079915-55c1-47de-9f8c-fe65da8f0fde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26072B-2F5A-4301-9201-6C4673127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9915-55c1-47de-9f8c-fe65da8f0f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20523-CB16-4DE0-B49E-08E08DE4D064}">
  <ds:schemaRefs>
    <ds:schemaRef ds:uri="http://schemas.microsoft.com/office/2006/metadata/properties"/>
    <ds:schemaRef ds:uri="http://schemas.microsoft.com/office/infopath/2007/PartnerControls"/>
    <ds:schemaRef ds:uri="56079915-55c1-47de-9f8c-fe65da8f0fde"/>
  </ds:schemaRefs>
</ds:datastoreItem>
</file>

<file path=customXml/itemProps3.xml><?xml version="1.0" encoding="utf-8"?>
<ds:datastoreItem xmlns:ds="http://schemas.openxmlformats.org/officeDocument/2006/customXml" ds:itemID="{12F6769D-8317-4F6D-997B-CA71760F86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737F3-79B5-48CD-90B8-A4C5A941C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Template-GeneralDocument_080316</Template>
  <TotalTime>1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PadillaCRT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Brent Glass</dc:creator>
  <cp:keywords/>
  <cp:lastModifiedBy>Daniella Collier</cp:lastModifiedBy>
  <cp:revision>2</cp:revision>
  <cp:lastPrinted>2016-06-16T14:34:00Z</cp:lastPrinted>
  <dcterms:created xsi:type="dcterms:W3CDTF">2018-10-01T03:21:00Z</dcterms:created>
  <dcterms:modified xsi:type="dcterms:W3CDTF">2018-10-01T03:21:00Z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0x0101007F63E6E81D490F4988342785983C5A40009394B71A0B7376429FFD940BB99A3882</vt:lpwstr>
  </property>
  <property fmtid="{D5CDD505-2E9C-101B-9397-08002B2CF9AE}" pid="3" name="TaxKeyword">
    <vt:lpwstr/>
  </property>
  <property fmtid="{D5CDD505-2E9C-101B-9397-08002B2CF9AE}" pid="4" name="Division">
    <vt:lpwstr>3;#Advancement|d7809cf3-7ceb-465e-92ea-59cbc20ee0a1</vt:lpwstr>
  </property>
  <property fmtid="{D5CDD505-2E9C-101B-9397-08002B2CF9AE}" pid="5" name="Unit">
    <vt:lpwstr>6;#Communications|9c0f9c96-c80b-487b-ba5f-a0d3f6db2610</vt:lpwstr>
  </property>
</Properties>
</file>