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233F" w14:textId="77777777" w:rsidR="007D0D21" w:rsidRPr="00BE51DC" w:rsidRDefault="007D0D21" w:rsidP="009C6C3C">
      <w:pPr>
        <w:spacing w:after="360"/>
        <w:jc w:val="center"/>
        <w:outlineLvl w:val="0"/>
        <w:rPr>
          <w:rFonts w:ascii="Calibri" w:hAnsi="Calibri" w:cs="Arial"/>
          <w:b/>
          <w:sz w:val="32"/>
          <w:szCs w:val="32"/>
        </w:rPr>
      </w:pPr>
      <w:r w:rsidRPr="00BE51DC">
        <w:rPr>
          <w:rFonts w:ascii="Calibri" w:hAnsi="Calibri" w:cs="Arial"/>
          <w:b/>
          <w:sz w:val="32"/>
          <w:szCs w:val="32"/>
        </w:rPr>
        <w:t>ADVERTISEMENT FOR</w:t>
      </w:r>
      <w:r w:rsidR="00E70FCE">
        <w:rPr>
          <w:rFonts w:ascii="Calibri" w:hAnsi="Calibri" w:cs="Arial"/>
          <w:b/>
          <w:sz w:val="32"/>
          <w:szCs w:val="32"/>
        </w:rPr>
        <w:t xml:space="preserve"> PUBLIC</w:t>
      </w:r>
      <w:r w:rsidRPr="00BE51DC">
        <w:rPr>
          <w:rFonts w:ascii="Calibri" w:hAnsi="Calibri" w:cs="Arial"/>
          <w:b/>
          <w:sz w:val="32"/>
          <w:szCs w:val="32"/>
        </w:rPr>
        <w:t xml:space="preserve"> BIDS</w:t>
      </w:r>
    </w:p>
    <w:p w14:paraId="41000074" w14:textId="77777777" w:rsidR="00234E24" w:rsidRPr="00BE51DC" w:rsidRDefault="00234E24" w:rsidP="00206045">
      <w:pPr>
        <w:outlineLvl w:val="0"/>
        <w:rPr>
          <w:rFonts w:asciiTheme="minorHAnsi" w:hAnsiTheme="minorHAnsi" w:cs="Arial"/>
          <w:b/>
          <w:i/>
          <w:color w:val="FF0000"/>
          <w:sz w:val="22"/>
          <w:szCs w:val="22"/>
        </w:rPr>
      </w:pPr>
      <w:r w:rsidRPr="00206045">
        <w:rPr>
          <w:rFonts w:asciiTheme="minorHAnsi" w:hAnsiTheme="minorHAnsi" w:cs="Arial"/>
          <w:b/>
          <w:i/>
          <w:color w:val="FF0000"/>
          <w:sz w:val="22"/>
          <w:szCs w:val="22"/>
          <w:highlight w:val="yellow"/>
        </w:rPr>
        <w:t>[INSTRUCTIONS FOR PREPARING THIS FORM FOR INCLUSION IN THE PROJECT MANUAL ARE IN ITALICS AND BRACKETS. PLEASE COMPLETE FIELDS AND DELETE ALL INSTRUCTIONS INCLUDING BRACKETS]</w:t>
      </w:r>
    </w:p>
    <w:p w14:paraId="381E3071" w14:textId="77777777" w:rsidR="007D0D21" w:rsidRPr="00206045" w:rsidRDefault="00036D1E" w:rsidP="007414CA">
      <w:pPr>
        <w:ind w:left="2880" w:hanging="2880"/>
        <w:rPr>
          <w:rFonts w:asciiTheme="minorHAnsi" w:hAnsiTheme="minorHAnsi" w:cs="Arial"/>
          <w:b/>
          <w:color w:val="FF0000"/>
          <w:sz w:val="22"/>
          <w:szCs w:val="22"/>
        </w:rPr>
      </w:pPr>
      <w:r>
        <w:rPr>
          <w:rFonts w:asciiTheme="minorHAnsi" w:hAnsiTheme="minorHAnsi" w:cs="Arial"/>
          <w:sz w:val="22"/>
          <w:szCs w:val="22"/>
        </w:rPr>
        <w:t>On-line</w:t>
      </w:r>
      <w:r w:rsidR="007D0D21" w:rsidRPr="00BE51DC">
        <w:rPr>
          <w:rFonts w:asciiTheme="minorHAnsi" w:hAnsiTheme="minorHAnsi" w:cs="Arial"/>
          <w:sz w:val="22"/>
          <w:szCs w:val="22"/>
        </w:rPr>
        <w:t xml:space="preserve"> Bids for:</w:t>
      </w:r>
      <w:r w:rsidR="007D0D21" w:rsidRPr="00BE51DC">
        <w:rPr>
          <w:rFonts w:asciiTheme="minorHAnsi" w:hAnsiTheme="minorHAnsi" w:cs="Arial"/>
          <w:sz w:val="22"/>
          <w:szCs w:val="22"/>
        </w:rPr>
        <w:tab/>
      </w:r>
      <w:r w:rsidR="007D0D21" w:rsidRPr="00206045">
        <w:rPr>
          <w:rFonts w:asciiTheme="minorHAnsi" w:hAnsiTheme="minorHAnsi" w:cs="Arial"/>
          <w:b/>
          <w:color w:val="FF0000"/>
          <w:sz w:val="22"/>
          <w:szCs w:val="22"/>
        </w:rPr>
        <w:t>[Insert Project Name]</w:t>
      </w:r>
    </w:p>
    <w:p w14:paraId="793531C5" w14:textId="77777777" w:rsidR="007D0D21" w:rsidRPr="00206045" w:rsidRDefault="007D0D21" w:rsidP="007414CA">
      <w:pPr>
        <w:ind w:left="2880"/>
        <w:rPr>
          <w:rFonts w:asciiTheme="minorHAnsi" w:hAnsiTheme="minorHAnsi" w:cs="Arial"/>
          <w:b/>
          <w:color w:val="FF0000"/>
          <w:sz w:val="22"/>
          <w:szCs w:val="22"/>
        </w:rPr>
      </w:pPr>
      <w:r w:rsidRPr="00206045">
        <w:rPr>
          <w:rFonts w:asciiTheme="minorHAnsi" w:hAnsiTheme="minorHAnsi" w:cs="Arial"/>
          <w:b/>
          <w:color w:val="FF0000"/>
          <w:sz w:val="22"/>
          <w:szCs w:val="22"/>
        </w:rPr>
        <w:t>[Insert Building Name, if applicable]</w:t>
      </w:r>
    </w:p>
    <w:p w14:paraId="08C340CA" w14:textId="77777777" w:rsidR="00221F7B" w:rsidRPr="00206045" w:rsidRDefault="00221F7B" w:rsidP="007414CA">
      <w:pPr>
        <w:ind w:left="2880"/>
        <w:rPr>
          <w:rFonts w:asciiTheme="minorHAnsi" w:hAnsiTheme="minorHAnsi" w:cs="Arial"/>
          <w:b/>
          <w:color w:val="FF0000"/>
          <w:sz w:val="22"/>
          <w:szCs w:val="22"/>
        </w:rPr>
      </w:pPr>
      <w:r w:rsidRPr="00206045">
        <w:rPr>
          <w:rFonts w:asciiTheme="minorHAnsi" w:hAnsiTheme="minorHAnsi" w:cs="Arial"/>
          <w:b/>
          <w:color w:val="FF0000"/>
          <w:sz w:val="22"/>
          <w:szCs w:val="22"/>
        </w:rPr>
        <w:t xml:space="preserve">[Insert Name of College/University] </w:t>
      </w:r>
    </w:p>
    <w:p w14:paraId="4599405A" w14:textId="77777777" w:rsidR="00234E24" w:rsidRPr="00206045" w:rsidRDefault="00234E24" w:rsidP="00E07665">
      <w:pPr>
        <w:ind w:left="2160" w:firstLine="720"/>
        <w:rPr>
          <w:rFonts w:asciiTheme="minorHAnsi" w:hAnsiTheme="minorHAnsi" w:cs="Arial"/>
          <w:b/>
          <w:color w:val="FF0000"/>
          <w:sz w:val="22"/>
          <w:szCs w:val="22"/>
        </w:rPr>
      </w:pPr>
      <w:r w:rsidRPr="00206045">
        <w:rPr>
          <w:rFonts w:asciiTheme="minorHAnsi" w:hAnsiTheme="minorHAnsi" w:cs="Arial"/>
          <w:b/>
          <w:color w:val="FF0000"/>
          <w:sz w:val="22"/>
          <w:szCs w:val="22"/>
        </w:rPr>
        <w:t>[Insert Campus Name, if applicable]</w:t>
      </w:r>
    </w:p>
    <w:p w14:paraId="234694AA" w14:textId="77777777" w:rsidR="007D0D21" w:rsidRPr="00206045" w:rsidRDefault="007D0D21" w:rsidP="007414CA">
      <w:pPr>
        <w:spacing w:after="120"/>
        <w:ind w:left="2880"/>
        <w:rPr>
          <w:rFonts w:asciiTheme="minorHAnsi" w:hAnsiTheme="minorHAnsi" w:cs="Arial"/>
          <w:b/>
          <w:color w:val="FF0000"/>
          <w:sz w:val="22"/>
          <w:szCs w:val="22"/>
        </w:rPr>
      </w:pPr>
      <w:r w:rsidRPr="00206045">
        <w:rPr>
          <w:rFonts w:asciiTheme="minorHAnsi" w:hAnsiTheme="minorHAnsi" w:cs="Arial"/>
          <w:b/>
          <w:color w:val="FF0000"/>
          <w:sz w:val="22"/>
          <w:szCs w:val="22"/>
        </w:rPr>
        <w:t>[Insert City, Minnesota]</w:t>
      </w:r>
    </w:p>
    <w:p w14:paraId="65C1FAAC" w14:textId="77777777" w:rsidR="00DB1348" w:rsidRPr="00DB1348" w:rsidRDefault="00894C4E" w:rsidP="00DB1348">
      <w:pPr>
        <w:spacing w:after="120"/>
        <w:rPr>
          <w:rFonts w:asciiTheme="minorHAnsi" w:hAnsiTheme="minorHAnsi" w:cs="Arial"/>
          <w:sz w:val="22"/>
          <w:szCs w:val="22"/>
        </w:rPr>
      </w:pPr>
      <w:r>
        <w:rPr>
          <w:rFonts w:asciiTheme="minorHAnsi" w:hAnsiTheme="minorHAnsi" w:cs="Arial"/>
          <w:sz w:val="22"/>
          <w:szCs w:val="22"/>
        </w:rPr>
        <w:t xml:space="preserve">Bids </w:t>
      </w:r>
      <w:r w:rsidR="00036D1E">
        <w:rPr>
          <w:rFonts w:asciiTheme="minorHAnsi" w:hAnsiTheme="minorHAnsi" w:cs="Arial"/>
          <w:sz w:val="22"/>
          <w:szCs w:val="22"/>
        </w:rPr>
        <w:t xml:space="preserve">will be received by: </w:t>
      </w:r>
      <w:r w:rsidR="000716EE" w:rsidRPr="00032009">
        <w:rPr>
          <w:rFonts w:asciiTheme="minorHAnsi" w:hAnsiTheme="minorHAnsi" w:cstheme="minorHAnsi"/>
          <w:sz w:val="22"/>
        </w:rPr>
        <w:t xml:space="preserve">On-line bids will be received electronically through </w:t>
      </w:r>
      <w:proofErr w:type="spellStart"/>
      <w:r w:rsidR="000716EE" w:rsidRPr="00032009">
        <w:rPr>
          <w:rFonts w:asciiTheme="minorHAnsi" w:hAnsiTheme="minorHAnsi" w:cstheme="minorHAnsi"/>
          <w:sz w:val="22"/>
        </w:rPr>
        <w:t>QuestCDN</w:t>
      </w:r>
      <w:proofErr w:type="spellEnd"/>
      <w:r w:rsidR="000716EE">
        <w:rPr>
          <w:rFonts w:asciiTheme="minorHAnsi" w:hAnsiTheme="minorHAnsi" w:cstheme="minorHAnsi"/>
          <w:sz w:val="22"/>
        </w:rPr>
        <w:t xml:space="preserve"> at</w:t>
      </w:r>
      <w:r w:rsidR="007D0D21" w:rsidRPr="00BE51DC">
        <w:rPr>
          <w:rFonts w:asciiTheme="minorHAnsi" w:hAnsiTheme="minorHAnsi" w:cs="Arial"/>
          <w:sz w:val="22"/>
          <w:szCs w:val="22"/>
        </w:rPr>
        <w:t xml:space="preserve"> </w:t>
      </w:r>
      <w:r w:rsidR="007D0D21" w:rsidRPr="00206045">
        <w:rPr>
          <w:rFonts w:asciiTheme="minorHAnsi" w:hAnsiTheme="minorHAnsi" w:cs="Arial"/>
          <w:b/>
          <w:color w:val="FF0000"/>
          <w:sz w:val="22"/>
          <w:szCs w:val="22"/>
        </w:rPr>
        <w:t>[Insert Time AM/PM]</w:t>
      </w:r>
      <w:r w:rsidR="007D0D21" w:rsidRPr="00BE51DC">
        <w:rPr>
          <w:rFonts w:asciiTheme="minorHAnsi" w:hAnsiTheme="minorHAnsi" w:cs="Arial"/>
          <w:i/>
          <w:sz w:val="22"/>
          <w:szCs w:val="22"/>
        </w:rPr>
        <w:t>,</w:t>
      </w:r>
      <w:r w:rsidR="007D0D21" w:rsidRPr="00BE51DC">
        <w:rPr>
          <w:rFonts w:asciiTheme="minorHAnsi" w:hAnsiTheme="minorHAnsi" w:cs="Arial"/>
          <w:i/>
          <w:color w:val="FF0000"/>
          <w:sz w:val="22"/>
          <w:szCs w:val="22"/>
        </w:rPr>
        <w:t xml:space="preserve"> </w:t>
      </w:r>
      <w:r w:rsidR="007D0D21" w:rsidRPr="000716EE">
        <w:rPr>
          <w:rFonts w:asciiTheme="minorHAnsi" w:hAnsiTheme="minorHAnsi" w:cs="Arial"/>
          <w:sz w:val="22"/>
          <w:szCs w:val="22"/>
        </w:rPr>
        <w:t>local time</w:t>
      </w:r>
      <w:r w:rsidR="007D0D21" w:rsidRPr="000716EE">
        <w:rPr>
          <w:rFonts w:asciiTheme="minorHAnsi" w:hAnsiTheme="minorHAnsi" w:cs="Arial"/>
          <w:b/>
          <w:sz w:val="22"/>
          <w:szCs w:val="22"/>
        </w:rPr>
        <w:t>,</w:t>
      </w:r>
      <w:r w:rsidR="00DB1348">
        <w:rPr>
          <w:rFonts w:asciiTheme="minorHAnsi" w:hAnsiTheme="minorHAnsi" w:cs="Arial"/>
          <w:b/>
          <w:i/>
          <w:sz w:val="22"/>
          <w:szCs w:val="22"/>
        </w:rPr>
        <w:t xml:space="preserve"> </w:t>
      </w:r>
      <w:r w:rsidR="00DB1348" w:rsidRPr="00DB1348">
        <w:rPr>
          <w:rFonts w:asciiTheme="minorHAnsi" w:hAnsiTheme="minorHAnsi" w:cs="Arial"/>
          <w:sz w:val="22"/>
          <w:szCs w:val="22"/>
        </w:rPr>
        <w:t>on</w:t>
      </w:r>
      <w:r w:rsidR="007D0D21" w:rsidRPr="00BE51DC">
        <w:rPr>
          <w:rFonts w:asciiTheme="minorHAnsi" w:hAnsiTheme="minorHAnsi" w:cs="Arial"/>
          <w:b/>
          <w:i/>
          <w:color w:val="FF0000"/>
          <w:sz w:val="22"/>
          <w:szCs w:val="22"/>
        </w:rPr>
        <w:t xml:space="preserve"> </w:t>
      </w:r>
      <w:r w:rsidR="007D0D21" w:rsidRPr="00206045">
        <w:rPr>
          <w:rFonts w:asciiTheme="minorHAnsi" w:hAnsiTheme="minorHAnsi" w:cs="Arial"/>
          <w:b/>
          <w:color w:val="FF0000"/>
          <w:sz w:val="22"/>
          <w:szCs w:val="22"/>
        </w:rPr>
        <w:t>[Insert Date]</w:t>
      </w:r>
      <w:r w:rsidR="00DB1348">
        <w:rPr>
          <w:rFonts w:asciiTheme="minorHAnsi" w:hAnsiTheme="minorHAnsi" w:cs="Arial"/>
          <w:b/>
          <w:sz w:val="22"/>
          <w:szCs w:val="22"/>
        </w:rPr>
        <w:t xml:space="preserve">, </w:t>
      </w:r>
      <w:r w:rsidR="007D0D21" w:rsidRPr="00BE51DC">
        <w:rPr>
          <w:rFonts w:asciiTheme="minorHAnsi" w:hAnsiTheme="minorHAnsi" w:cs="Arial"/>
          <w:sz w:val="22"/>
          <w:szCs w:val="22"/>
        </w:rPr>
        <w:t>at which time the bids will be opened</w:t>
      </w:r>
      <w:r w:rsidR="000716EE">
        <w:rPr>
          <w:rFonts w:asciiTheme="minorHAnsi" w:hAnsiTheme="minorHAnsi" w:cs="Arial"/>
          <w:sz w:val="22"/>
          <w:szCs w:val="22"/>
        </w:rPr>
        <w:t>, reviewed and accepted</w:t>
      </w:r>
      <w:r w:rsidR="007D0D21" w:rsidRPr="00BE51DC">
        <w:rPr>
          <w:rFonts w:asciiTheme="minorHAnsi" w:hAnsiTheme="minorHAnsi" w:cs="Arial"/>
          <w:sz w:val="22"/>
          <w:szCs w:val="22"/>
        </w:rPr>
        <w:t>.</w:t>
      </w:r>
      <w:r w:rsidR="00DB1348">
        <w:rPr>
          <w:rFonts w:asciiTheme="minorHAnsi" w:hAnsiTheme="minorHAnsi" w:cs="Arial"/>
          <w:sz w:val="22"/>
          <w:szCs w:val="22"/>
        </w:rPr>
        <w:t xml:space="preserve">  </w:t>
      </w:r>
      <w:r w:rsidR="00032009" w:rsidRPr="00032009">
        <w:rPr>
          <w:rFonts w:asciiTheme="minorHAnsi" w:hAnsiTheme="minorHAnsi" w:cstheme="minorHAnsi"/>
          <w:sz w:val="22"/>
        </w:rPr>
        <w:t xml:space="preserve">Preliminary bid results will be posted on </w:t>
      </w:r>
      <w:proofErr w:type="spellStart"/>
      <w:r w:rsidR="00032009" w:rsidRPr="00032009">
        <w:rPr>
          <w:rFonts w:asciiTheme="minorHAnsi" w:hAnsiTheme="minorHAnsi" w:cstheme="minorHAnsi"/>
          <w:sz w:val="22"/>
        </w:rPr>
        <w:t>QuestCDN</w:t>
      </w:r>
      <w:proofErr w:type="spellEnd"/>
      <w:r w:rsidR="00032009" w:rsidRPr="00032009">
        <w:rPr>
          <w:rFonts w:asciiTheme="minorHAnsi" w:hAnsiTheme="minorHAnsi" w:cstheme="minorHAnsi"/>
          <w:sz w:val="22"/>
        </w:rPr>
        <w:t xml:space="preserve"> within an hour after the bid opening.</w:t>
      </w:r>
    </w:p>
    <w:p w14:paraId="5DBA8C2C" w14:textId="77777777" w:rsidR="007D0D21" w:rsidRPr="00BE51DC" w:rsidRDefault="007D0D21" w:rsidP="00894C4E">
      <w:pPr>
        <w:spacing w:after="120"/>
        <w:rPr>
          <w:rFonts w:asciiTheme="minorHAnsi" w:hAnsiTheme="minorHAnsi" w:cs="Arial"/>
          <w:i/>
          <w:sz w:val="22"/>
          <w:szCs w:val="22"/>
        </w:rPr>
      </w:pPr>
      <w:r w:rsidRPr="00BE51DC">
        <w:rPr>
          <w:rFonts w:asciiTheme="minorHAnsi" w:hAnsiTheme="minorHAnsi" w:cs="Arial"/>
          <w:sz w:val="22"/>
          <w:szCs w:val="22"/>
        </w:rPr>
        <w:t xml:space="preserve">Project Scope: </w:t>
      </w:r>
      <w:r w:rsidRPr="00206045">
        <w:rPr>
          <w:rFonts w:asciiTheme="minorHAnsi" w:hAnsiTheme="minorHAnsi" w:cs="Arial"/>
          <w:i/>
          <w:color w:val="FF0000"/>
          <w:sz w:val="22"/>
          <w:szCs w:val="22"/>
          <w:highlight w:val="yellow"/>
        </w:rPr>
        <w:t>[</w:t>
      </w:r>
      <w:r w:rsidRPr="00206045">
        <w:rPr>
          <w:rFonts w:asciiTheme="minorHAnsi" w:hAnsiTheme="minorHAnsi" w:cs="Arial"/>
          <w:b/>
          <w:i/>
          <w:color w:val="FF0000"/>
          <w:sz w:val="22"/>
          <w:szCs w:val="22"/>
          <w:highlight w:val="yellow"/>
        </w:rPr>
        <w:t>Give a description of the Project scope. See Instructions for examples.]</w:t>
      </w:r>
    </w:p>
    <w:p w14:paraId="58A05F35" w14:textId="77777777" w:rsidR="007D0D21" w:rsidRPr="00BE51DC" w:rsidRDefault="007D0D21" w:rsidP="00894C4E">
      <w:pPr>
        <w:pStyle w:val="Header"/>
        <w:tabs>
          <w:tab w:val="clear" w:pos="4320"/>
          <w:tab w:val="clear" w:pos="8640"/>
        </w:tabs>
        <w:spacing w:after="120"/>
        <w:rPr>
          <w:rFonts w:asciiTheme="minorHAnsi" w:hAnsiTheme="minorHAnsi" w:cs="Arial"/>
          <w:sz w:val="22"/>
          <w:szCs w:val="22"/>
        </w:rPr>
      </w:pPr>
      <w:r w:rsidRPr="00BE51DC">
        <w:rPr>
          <w:rFonts w:asciiTheme="minorHAnsi" w:hAnsiTheme="minorHAnsi" w:cs="Arial"/>
          <w:sz w:val="22"/>
          <w:szCs w:val="22"/>
        </w:rPr>
        <w:t xml:space="preserve">A </w:t>
      </w:r>
      <w:r w:rsidR="00A811F5" w:rsidRPr="00206045">
        <w:rPr>
          <w:rFonts w:asciiTheme="minorHAnsi" w:hAnsiTheme="minorHAnsi" w:cs="Arial"/>
          <w:b/>
          <w:color w:val="FF0000"/>
          <w:sz w:val="22"/>
          <w:szCs w:val="22"/>
        </w:rPr>
        <w:t>[Mandatory]</w:t>
      </w:r>
      <w:r w:rsidR="00A811F5">
        <w:rPr>
          <w:rFonts w:asciiTheme="minorHAnsi" w:hAnsiTheme="minorHAnsi" w:cs="Arial"/>
          <w:sz w:val="22"/>
          <w:szCs w:val="22"/>
        </w:rPr>
        <w:t xml:space="preserve"> </w:t>
      </w:r>
      <w:r w:rsidRPr="00BE51DC">
        <w:rPr>
          <w:rFonts w:asciiTheme="minorHAnsi" w:hAnsiTheme="minorHAnsi" w:cs="Arial"/>
          <w:sz w:val="22"/>
          <w:szCs w:val="22"/>
        </w:rPr>
        <w:t xml:space="preserve">Pre-Bid Meeting will be held at </w:t>
      </w:r>
      <w:r w:rsidRPr="000716EE">
        <w:rPr>
          <w:rFonts w:asciiTheme="minorHAnsi" w:hAnsiTheme="minorHAnsi" w:cs="Arial"/>
          <w:b/>
          <w:color w:val="FF0000"/>
          <w:sz w:val="22"/>
          <w:szCs w:val="22"/>
          <w:highlight w:val="yellow"/>
        </w:rPr>
        <w:t xml:space="preserve">[Insert Time </w:t>
      </w:r>
      <w:r w:rsidR="00234E24" w:rsidRPr="000716EE">
        <w:rPr>
          <w:rFonts w:asciiTheme="minorHAnsi" w:hAnsiTheme="minorHAnsi" w:cs="Arial"/>
          <w:b/>
          <w:color w:val="FF0000"/>
          <w:sz w:val="22"/>
          <w:szCs w:val="22"/>
          <w:highlight w:val="yellow"/>
        </w:rPr>
        <w:t>a.m.</w:t>
      </w:r>
      <w:r w:rsidRPr="000716EE">
        <w:rPr>
          <w:rFonts w:asciiTheme="minorHAnsi" w:hAnsiTheme="minorHAnsi" w:cs="Arial"/>
          <w:b/>
          <w:color w:val="FF0000"/>
          <w:sz w:val="22"/>
          <w:szCs w:val="22"/>
          <w:highlight w:val="yellow"/>
        </w:rPr>
        <w:t>/</w:t>
      </w:r>
      <w:r w:rsidR="00234E24" w:rsidRPr="000716EE">
        <w:rPr>
          <w:rFonts w:asciiTheme="minorHAnsi" w:hAnsiTheme="minorHAnsi" w:cs="Arial"/>
          <w:b/>
          <w:color w:val="FF0000"/>
          <w:sz w:val="22"/>
          <w:szCs w:val="22"/>
          <w:highlight w:val="yellow"/>
        </w:rPr>
        <w:t>p.m.</w:t>
      </w:r>
      <w:r w:rsidRPr="000716EE">
        <w:rPr>
          <w:rFonts w:asciiTheme="minorHAnsi" w:hAnsiTheme="minorHAnsi" w:cs="Arial"/>
          <w:b/>
          <w:color w:val="FF0000"/>
          <w:sz w:val="22"/>
          <w:szCs w:val="22"/>
          <w:highlight w:val="yellow"/>
        </w:rPr>
        <w:t>], [Insert Day of Week], [Insert Date]</w:t>
      </w:r>
      <w:r w:rsidRPr="000716EE">
        <w:rPr>
          <w:rFonts w:asciiTheme="minorHAnsi" w:hAnsiTheme="minorHAnsi" w:cs="Arial"/>
          <w:sz w:val="22"/>
          <w:szCs w:val="22"/>
        </w:rPr>
        <w:t xml:space="preserve">, in Room </w:t>
      </w:r>
      <w:r w:rsidRPr="000716EE">
        <w:rPr>
          <w:rFonts w:asciiTheme="minorHAnsi" w:hAnsiTheme="minorHAnsi" w:cs="Arial"/>
          <w:b/>
          <w:color w:val="FF0000"/>
          <w:sz w:val="22"/>
          <w:szCs w:val="22"/>
          <w:highlight w:val="yellow"/>
        </w:rPr>
        <w:t>[XXX]</w:t>
      </w:r>
      <w:r w:rsidRPr="000716EE">
        <w:rPr>
          <w:rFonts w:asciiTheme="minorHAnsi" w:hAnsiTheme="minorHAnsi" w:cs="Arial"/>
          <w:b/>
          <w:sz w:val="22"/>
          <w:szCs w:val="22"/>
          <w:highlight w:val="yellow"/>
        </w:rPr>
        <w:t xml:space="preserve">, </w:t>
      </w:r>
      <w:r w:rsidRPr="000716EE">
        <w:rPr>
          <w:rFonts w:asciiTheme="minorHAnsi" w:hAnsiTheme="minorHAnsi" w:cs="Arial"/>
          <w:b/>
          <w:color w:val="FF0000"/>
          <w:sz w:val="22"/>
          <w:szCs w:val="22"/>
          <w:highlight w:val="yellow"/>
        </w:rPr>
        <w:t xml:space="preserve">[Insert Name of Building, </w:t>
      </w:r>
      <w:r w:rsidR="00234E24" w:rsidRPr="000716EE">
        <w:rPr>
          <w:rFonts w:asciiTheme="minorHAnsi" w:hAnsiTheme="minorHAnsi" w:cs="Arial"/>
          <w:b/>
          <w:color w:val="FF0000"/>
          <w:sz w:val="22"/>
          <w:szCs w:val="22"/>
          <w:highlight w:val="yellow"/>
        </w:rPr>
        <w:t xml:space="preserve">Insert </w:t>
      </w:r>
      <w:r w:rsidRPr="000716EE">
        <w:rPr>
          <w:rFonts w:asciiTheme="minorHAnsi" w:hAnsiTheme="minorHAnsi" w:cs="Arial"/>
          <w:b/>
          <w:color w:val="FF0000"/>
          <w:sz w:val="22"/>
          <w:szCs w:val="22"/>
          <w:highlight w:val="yellow"/>
        </w:rPr>
        <w:t>Name of College/University</w:t>
      </w:r>
      <w:r w:rsidR="00BE51DC" w:rsidRPr="000716EE">
        <w:rPr>
          <w:rFonts w:asciiTheme="minorHAnsi" w:hAnsiTheme="minorHAnsi" w:cs="Arial"/>
          <w:color w:val="FF0000"/>
          <w:sz w:val="22"/>
          <w:szCs w:val="22"/>
          <w:highlight w:val="yellow"/>
        </w:rPr>
        <w:t xml:space="preserve">, </w:t>
      </w:r>
      <w:r w:rsidR="00BE51DC" w:rsidRPr="000716EE">
        <w:rPr>
          <w:rFonts w:asciiTheme="minorHAnsi" w:hAnsiTheme="minorHAnsi" w:cs="Arial"/>
          <w:b/>
          <w:color w:val="FF0000"/>
          <w:sz w:val="22"/>
          <w:szCs w:val="22"/>
          <w:highlight w:val="yellow"/>
        </w:rPr>
        <w:t>Insert Campus Name, if applicable.]</w:t>
      </w:r>
      <w:r w:rsidR="00FC7E03" w:rsidRPr="00BE51DC">
        <w:rPr>
          <w:rFonts w:asciiTheme="minorHAnsi" w:hAnsiTheme="minorHAnsi" w:cs="Arial"/>
          <w:sz w:val="22"/>
          <w:szCs w:val="22"/>
        </w:rPr>
        <w:t xml:space="preserve"> The Architect/Engineer and/or </w:t>
      </w:r>
      <w:r w:rsidRPr="00BE51DC">
        <w:rPr>
          <w:rFonts w:asciiTheme="minorHAnsi" w:hAnsiTheme="minorHAnsi" w:cs="Arial"/>
          <w:sz w:val="22"/>
          <w:szCs w:val="22"/>
        </w:rPr>
        <w:t>College/University Representatives will review the bidding procedures, Bidding Documents and other conditions with interested Bidders and answer questions.</w:t>
      </w:r>
    </w:p>
    <w:p w14:paraId="1B714B53" w14:textId="77777777" w:rsidR="007D0D21" w:rsidRPr="00BE51DC" w:rsidRDefault="007D0D21" w:rsidP="00894C4E">
      <w:pPr>
        <w:pStyle w:val="Header"/>
        <w:tabs>
          <w:tab w:val="clear" w:pos="4320"/>
          <w:tab w:val="clear" w:pos="8640"/>
        </w:tabs>
        <w:spacing w:after="120"/>
        <w:rPr>
          <w:rFonts w:asciiTheme="minorHAnsi" w:hAnsiTheme="minorHAnsi" w:cs="Arial"/>
          <w:sz w:val="22"/>
          <w:szCs w:val="22"/>
        </w:rPr>
      </w:pPr>
      <w:r w:rsidRPr="00BE51DC">
        <w:rPr>
          <w:rFonts w:asciiTheme="minorHAnsi" w:hAnsiTheme="minorHAnsi" w:cs="Arial"/>
          <w:sz w:val="22"/>
          <w:szCs w:val="22"/>
        </w:rPr>
        <w:t>Bidding Documents</w:t>
      </w:r>
      <w:r w:rsidR="001C2FC9" w:rsidRPr="00BE51DC">
        <w:rPr>
          <w:rFonts w:asciiTheme="minorHAnsi" w:hAnsiTheme="minorHAnsi" w:cs="Arial"/>
          <w:sz w:val="22"/>
          <w:szCs w:val="22"/>
        </w:rPr>
        <w:t xml:space="preserve"> are </w:t>
      </w:r>
      <w:r w:rsidRPr="00BE51DC">
        <w:rPr>
          <w:rFonts w:asciiTheme="minorHAnsi" w:hAnsiTheme="minorHAnsi" w:cs="Arial"/>
          <w:sz w:val="22"/>
          <w:szCs w:val="22"/>
        </w:rPr>
        <w:t>as prepared by the Project Architect/Engineer</w:t>
      </w:r>
      <w:r w:rsidR="00234E24" w:rsidRPr="00BE51DC">
        <w:rPr>
          <w:rFonts w:asciiTheme="minorHAnsi" w:hAnsiTheme="minorHAnsi" w:cs="Arial"/>
          <w:sz w:val="22"/>
          <w:szCs w:val="22"/>
        </w:rPr>
        <w:t xml:space="preserve"> of Record</w:t>
      </w:r>
      <w:r w:rsidRPr="00BE51DC">
        <w:rPr>
          <w:rFonts w:asciiTheme="minorHAnsi" w:hAnsiTheme="minorHAnsi" w:cs="Arial"/>
          <w:sz w:val="22"/>
          <w:szCs w:val="22"/>
        </w:rPr>
        <w:t xml:space="preserve">; </w:t>
      </w:r>
      <w:r w:rsidRPr="007414CA">
        <w:rPr>
          <w:rFonts w:asciiTheme="minorHAnsi" w:hAnsiTheme="minorHAnsi" w:cs="Arial"/>
          <w:b/>
          <w:color w:val="FF0000"/>
          <w:sz w:val="22"/>
          <w:szCs w:val="22"/>
          <w:highlight w:val="yellow"/>
        </w:rPr>
        <w:t>[Insert Name of the Project Architect/Engineer]</w:t>
      </w:r>
      <w:r w:rsidRPr="00BE51DC">
        <w:rPr>
          <w:rFonts w:asciiTheme="minorHAnsi" w:hAnsiTheme="minorHAnsi" w:cs="Arial"/>
          <w:b/>
          <w:sz w:val="22"/>
          <w:szCs w:val="22"/>
        </w:rPr>
        <w:t>:</w:t>
      </w:r>
    </w:p>
    <w:p w14:paraId="5F364FF8" w14:textId="5B06BCB2" w:rsidR="0038158D" w:rsidRPr="0038158D" w:rsidRDefault="0038158D" w:rsidP="0038158D">
      <w:pPr>
        <w:rPr>
          <w:rFonts w:asciiTheme="minorHAnsi" w:hAnsiTheme="minorHAnsi" w:cstheme="minorHAnsi"/>
          <w:sz w:val="22"/>
          <w:szCs w:val="22"/>
        </w:rPr>
      </w:pPr>
      <w:r w:rsidRPr="0038158D">
        <w:rPr>
          <w:rFonts w:asciiTheme="minorHAnsi" w:hAnsiTheme="minorHAnsi" w:cstheme="minorHAnsi"/>
          <w:sz w:val="22"/>
          <w:szCs w:val="22"/>
        </w:rPr>
        <w:t xml:space="preserve">Interested parties may view the Bidding Documents at no cost on the Minnesota State </w:t>
      </w:r>
      <w:proofErr w:type="spellStart"/>
      <w:r w:rsidRPr="0038158D">
        <w:rPr>
          <w:rFonts w:asciiTheme="minorHAnsi" w:hAnsiTheme="minorHAnsi" w:cstheme="minorHAnsi"/>
          <w:sz w:val="22"/>
          <w:szCs w:val="22"/>
        </w:rPr>
        <w:t>QuestCDN</w:t>
      </w:r>
      <w:proofErr w:type="spellEnd"/>
      <w:r w:rsidRPr="0038158D">
        <w:rPr>
          <w:rFonts w:asciiTheme="minorHAnsi" w:hAnsiTheme="minorHAnsi" w:cstheme="minorHAnsi"/>
          <w:sz w:val="22"/>
          <w:szCs w:val="22"/>
        </w:rPr>
        <w:t xml:space="preserve"> private interface website at: </w:t>
      </w:r>
      <w:hyperlink r:id="rId6" w:history="1">
        <w:r w:rsidRPr="0038158D">
          <w:rPr>
            <w:rStyle w:val="Hyperlink"/>
            <w:rFonts w:asciiTheme="minorHAnsi" w:hAnsiTheme="minorHAnsi" w:cstheme="minorHAnsi"/>
            <w:w w:val="90"/>
            <w:sz w:val="22"/>
            <w:szCs w:val="22"/>
          </w:rPr>
          <w:t>Minnesota State QuestCDN Private Interface</w:t>
        </w:r>
      </w:hyperlink>
      <w:r w:rsidRPr="0038158D">
        <w:rPr>
          <w:rFonts w:asciiTheme="minorHAnsi" w:hAnsiTheme="minorHAnsi" w:cstheme="minorHAnsi"/>
          <w:sz w:val="22"/>
          <w:szCs w:val="22"/>
        </w:rPr>
        <w:t xml:space="preserve">.  Interested contractors can download and submit a bid by registering with </w:t>
      </w:r>
      <w:proofErr w:type="spellStart"/>
      <w:r w:rsidRPr="0038158D">
        <w:rPr>
          <w:rFonts w:asciiTheme="minorHAnsi" w:hAnsiTheme="minorHAnsi" w:cstheme="minorHAnsi"/>
          <w:sz w:val="22"/>
          <w:szCs w:val="22"/>
        </w:rPr>
        <w:t>QuestCDN</w:t>
      </w:r>
      <w:proofErr w:type="spellEnd"/>
      <w:r w:rsidRPr="0038158D">
        <w:rPr>
          <w:rFonts w:asciiTheme="minorHAnsi" w:hAnsiTheme="minorHAnsi" w:cstheme="minorHAnsi"/>
          <w:sz w:val="22"/>
          <w:szCs w:val="22"/>
        </w:rPr>
        <w:t xml:space="preserve"> online (</w:t>
      </w:r>
      <w:hyperlink r:id="rId7" w:history="1">
        <w:r w:rsidRPr="0038158D">
          <w:rPr>
            <w:rStyle w:val="Hyperlink"/>
            <w:rFonts w:asciiTheme="minorHAnsi" w:hAnsiTheme="minorHAnsi" w:cstheme="minorHAnsi"/>
            <w:sz w:val="22"/>
            <w:szCs w:val="22"/>
          </w:rPr>
          <w:t>www.questcdn.com</w:t>
        </w:r>
      </w:hyperlink>
      <w:r w:rsidRPr="0038158D">
        <w:rPr>
          <w:rFonts w:asciiTheme="minorHAnsi" w:hAnsiTheme="minorHAnsi" w:cstheme="minorHAnsi"/>
          <w:sz w:val="22"/>
          <w:szCs w:val="22"/>
        </w:rPr>
        <w:t xml:space="preserve"> ) or calling (952) 233-1632.  Bidding </w:t>
      </w:r>
      <w:r w:rsidRPr="0038158D">
        <w:rPr>
          <w:rStyle w:val="prjdata"/>
          <w:rFonts w:asciiTheme="minorHAnsi" w:hAnsiTheme="minorHAnsi" w:cstheme="minorHAnsi"/>
          <w:sz w:val="22"/>
          <w:szCs w:val="22"/>
        </w:rPr>
        <w:t xml:space="preserve">Documents can be downloaded for a non-refundable charge of </w:t>
      </w:r>
      <w:r w:rsidRPr="0038158D">
        <w:rPr>
          <w:rStyle w:val="prjdata"/>
          <w:rFonts w:asciiTheme="minorHAnsi" w:hAnsiTheme="minorHAnsi" w:cstheme="minorHAnsi"/>
          <w:b/>
          <w:bCs/>
          <w:sz w:val="22"/>
          <w:szCs w:val="22"/>
        </w:rPr>
        <w:t>$</w:t>
      </w:r>
      <w:r w:rsidR="003F5DCE">
        <w:rPr>
          <w:rStyle w:val="prjdata"/>
          <w:rFonts w:asciiTheme="minorHAnsi" w:hAnsiTheme="minorHAnsi" w:cstheme="minorHAnsi"/>
          <w:b/>
          <w:bCs/>
          <w:sz w:val="22"/>
          <w:szCs w:val="22"/>
        </w:rPr>
        <w:t>22</w:t>
      </w:r>
      <w:r w:rsidRPr="0038158D">
        <w:rPr>
          <w:rStyle w:val="prjdata"/>
          <w:rFonts w:asciiTheme="minorHAnsi" w:hAnsiTheme="minorHAnsi" w:cstheme="minorHAnsi"/>
          <w:b/>
          <w:bCs/>
          <w:sz w:val="22"/>
          <w:szCs w:val="22"/>
        </w:rPr>
        <w:t>.00</w:t>
      </w:r>
      <w:r w:rsidRPr="0038158D">
        <w:rPr>
          <w:rStyle w:val="prjdata"/>
          <w:rFonts w:asciiTheme="minorHAnsi" w:hAnsiTheme="minorHAnsi" w:cstheme="minorHAnsi"/>
          <w:sz w:val="22"/>
          <w:szCs w:val="22"/>
        </w:rPr>
        <w:t xml:space="preserve">.  </w:t>
      </w:r>
      <w:r w:rsidRPr="0038158D">
        <w:rPr>
          <w:rStyle w:val="Hyperlink"/>
          <w:rFonts w:asciiTheme="minorHAnsi" w:hAnsiTheme="minorHAnsi" w:cstheme="minorHAnsi"/>
          <w:b/>
          <w:w w:val="90"/>
          <w:sz w:val="22"/>
          <w:szCs w:val="22"/>
        </w:rPr>
        <w:t>Bidders</w:t>
      </w:r>
      <w:r w:rsidRPr="0038158D">
        <w:rPr>
          <w:rStyle w:val="Hyperlink"/>
          <w:rFonts w:asciiTheme="minorHAnsi" w:hAnsiTheme="minorHAnsi" w:cstheme="minorHAnsi"/>
          <w:w w:val="90"/>
          <w:sz w:val="22"/>
          <w:szCs w:val="22"/>
        </w:rPr>
        <w:t xml:space="preserve"> pay </w:t>
      </w:r>
      <w:r w:rsidRPr="0038158D">
        <w:rPr>
          <w:rStyle w:val="Hyperlink"/>
          <w:rFonts w:asciiTheme="minorHAnsi" w:hAnsiTheme="minorHAnsi" w:cstheme="minorHAnsi"/>
          <w:b/>
          <w:bCs/>
          <w:w w:val="90"/>
          <w:sz w:val="22"/>
          <w:szCs w:val="22"/>
        </w:rPr>
        <w:t>$</w:t>
      </w:r>
      <w:r w:rsidR="003F5DCE">
        <w:rPr>
          <w:rStyle w:val="Hyperlink"/>
          <w:rFonts w:asciiTheme="minorHAnsi" w:hAnsiTheme="minorHAnsi" w:cstheme="minorHAnsi"/>
          <w:b/>
          <w:bCs/>
          <w:w w:val="90"/>
          <w:sz w:val="22"/>
          <w:szCs w:val="22"/>
        </w:rPr>
        <w:t>42</w:t>
      </w:r>
      <w:r w:rsidRPr="0038158D">
        <w:rPr>
          <w:rStyle w:val="Hyperlink"/>
          <w:rFonts w:asciiTheme="minorHAnsi" w:hAnsiTheme="minorHAnsi" w:cstheme="minorHAnsi"/>
          <w:b/>
          <w:bCs/>
          <w:w w:val="90"/>
          <w:sz w:val="22"/>
          <w:szCs w:val="22"/>
        </w:rPr>
        <w:t>.00</w:t>
      </w:r>
      <w:r w:rsidRPr="0038158D">
        <w:rPr>
          <w:rStyle w:val="Hyperlink"/>
          <w:rFonts w:asciiTheme="minorHAnsi" w:hAnsiTheme="minorHAnsi" w:cstheme="minorHAnsi"/>
          <w:w w:val="90"/>
          <w:sz w:val="22"/>
          <w:szCs w:val="22"/>
        </w:rPr>
        <w:t xml:space="preserve"> for </w:t>
      </w:r>
      <w:proofErr w:type="gramStart"/>
      <w:r w:rsidRPr="0038158D">
        <w:rPr>
          <w:rStyle w:val="Hyperlink"/>
          <w:rFonts w:asciiTheme="minorHAnsi" w:hAnsiTheme="minorHAnsi" w:cstheme="minorHAnsi"/>
          <w:w w:val="90"/>
          <w:sz w:val="22"/>
          <w:szCs w:val="22"/>
        </w:rPr>
        <w:t>On-line</w:t>
      </w:r>
      <w:proofErr w:type="gramEnd"/>
      <w:r w:rsidRPr="0038158D">
        <w:rPr>
          <w:rStyle w:val="Hyperlink"/>
          <w:rFonts w:asciiTheme="minorHAnsi" w:hAnsiTheme="minorHAnsi" w:cstheme="minorHAnsi"/>
          <w:w w:val="90"/>
          <w:sz w:val="22"/>
          <w:szCs w:val="22"/>
        </w:rPr>
        <w:t xml:space="preserve"> Submittals.</w:t>
      </w:r>
      <w:r w:rsidRPr="0038158D">
        <w:rPr>
          <w:rStyle w:val="prjdata"/>
          <w:rFonts w:asciiTheme="minorHAnsi" w:hAnsiTheme="minorHAnsi" w:cstheme="minorHAnsi"/>
          <w:sz w:val="22"/>
          <w:szCs w:val="22"/>
        </w:rPr>
        <w:t xml:space="preserve">  Plan holders are parties that have downloaded the Drawings and specifications.  Registering as a plan holder is recommended for all prime contractors and subcontractors as plan holders will be notified of all addenda and other contract document updates via email from </w:t>
      </w:r>
      <w:proofErr w:type="spellStart"/>
      <w:r w:rsidRPr="0038158D">
        <w:rPr>
          <w:rStyle w:val="prjdata"/>
          <w:rFonts w:asciiTheme="minorHAnsi" w:hAnsiTheme="minorHAnsi" w:cstheme="minorHAnsi"/>
          <w:sz w:val="22"/>
          <w:szCs w:val="22"/>
        </w:rPr>
        <w:t>QuestCDN</w:t>
      </w:r>
      <w:proofErr w:type="spellEnd"/>
      <w:r w:rsidRPr="0038158D">
        <w:rPr>
          <w:rStyle w:val="prjdata"/>
          <w:rFonts w:asciiTheme="minorHAnsi" w:hAnsiTheme="minorHAnsi" w:cstheme="minorHAnsi"/>
          <w:sz w:val="22"/>
          <w:szCs w:val="22"/>
        </w:rPr>
        <w:t xml:space="preserve">.  </w:t>
      </w:r>
      <w:r w:rsidRPr="0038158D">
        <w:rPr>
          <w:rFonts w:asciiTheme="minorHAnsi" w:hAnsiTheme="minorHAnsi" w:cstheme="minorHAnsi"/>
          <w:sz w:val="22"/>
          <w:szCs w:val="22"/>
        </w:rPr>
        <w:t>Instructions to Bidders are available in the Project Manual with the Bidding Documents.</w:t>
      </w:r>
    </w:p>
    <w:p w14:paraId="41A6BD87" w14:textId="77777777" w:rsidR="0038158D" w:rsidRPr="0038158D" w:rsidRDefault="0038158D" w:rsidP="0038158D">
      <w:pPr>
        <w:pStyle w:val="Default"/>
        <w:spacing w:after="120"/>
        <w:rPr>
          <w:rFonts w:asciiTheme="minorHAnsi" w:hAnsiTheme="minorHAnsi" w:cstheme="minorHAnsi"/>
          <w:b/>
          <w:bCs/>
          <w:sz w:val="22"/>
          <w:szCs w:val="22"/>
        </w:rPr>
      </w:pPr>
      <w:r w:rsidRPr="0038158D">
        <w:rPr>
          <w:rFonts w:asciiTheme="minorHAnsi" w:hAnsiTheme="minorHAnsi" w:cstheme="minorHAnsi"/>
          <w:b/>
          <w:bCs/>
          <w:sz w:val="22"/>
          <w:szCs w:val="22"/>
        </w:rPr>
        <w:t>For this project bids will ONLY be received and accepted via the online electronic bid service through QuestCDN.com.  To access the electronic bid form, download the project documents and click the online bidding button at the top of bid advertisement (on-line bid button will be available when the project is published and ready for bid submitting).</w:t>
      </w:r>
    </w:p>
    <w:p w14:paraId="34C1B51E" w14:textId="77777777" w:rsidR="0038158D" w:rsidRPr="0038158D" w:rsidRDefault="0038158D" w:rsidP="0038158D">
      <w:pPr>
        <w:spacing w:after="240"/>
        <w:rPr>
          <w:rFonts w:asciiTheme="minorHAnsi" w:hAnsiTheme="minorHAnsi" w:cstheme="minorHAnsi"/>
          <w:b/>
          <w:bCs/>
          <w:sz w:val="22"/>
          <w:szCs w:val="22"/>
        </w:rPr>
      </w:pPr>
      <w:r w:rsidRPr="0038158D">
        <w:rPr>
          <w:rStyle w:val="prjdata"/>
          <w:rFonts w:asciiTheme="minorHAnsi" w:hAnsiTheme="minorHAnsi" w:cstheme="minorHAnsi"/>
          <w:b/>
          <w:bCs/>
          <w:sz w:val="22"/>
          <w:szCs w:val="22"/>
        </w:rPr>
        <w:t xml:space="preserve">Parties that download the Drawings and specifications and need to have them printed elsewhere, are solely responsible for those printing costs.  </w:t>
      </w:r>
      <w:r w:rsidRPr="0038158D">
        <w:rPr>
          <w:rFonts w:asciiTheme="minorHAnsi" w:hAnsiTheme="minorHAnsi" w:cstheme="minorHAnsi"/>
          <w:b/>
          <w:bCs/>
          <w:sz w:val="22"/>
          <w:szCs w:val="22"/>
        </w:rPr>
        <w:t>The sales of paper copies for projects listed on this site are not available.</w:t>
      </w:r>
    </w:p>
    <w:p w14:paraId="380197A4" w14:textId="09503668" w:rsidR="00036D1E" w:rsidRPr="0038158D" w:rsidRDefault="0038158D" w:rsidP="0038158D">
      <w:pPr>
        <w:pStyle w:val="Default"/>
        <w:spacing w:after="360"/>
        <w:rPr>
          <w:rFonts w:asciiTheme="minorHAnsi" w:hAnsiTheme="minorHAnsi" w:cstheme="minorHAnsi"/>
          <w:sz w:val="22"/>
          <w:szCs w:val="22"/>
        </w:rPr>
      </w:pPr>
      <w:r w:rsidRPr="0038158D">
        <w:rPr>
          <w:rFonts w:asciiTheme="minorHAnsi" w:hAnsiTheme="minorHAnsi" w:cstheme="minorHAnsi"/>
          <w:sz w:val="22"/>
          <w:szCs w:val="22"/>
        </w:rPr>
        <w:t xml:space="preserve">For questions or assistance contact QuestCDN.com at 952-233-1632 or </w:t>
      </w:r>
      <w:hyperlink r:id="rId8" w:history="1">
        <w:r w:rsidR="003F5DCE" w:rsidRPr="003F5DCE">
          <w:rPr>
            <w:rStyle w:val="Hyperlink"/>
            <w:rFonts w:asciiTheme="minorHAnsi" w:hAnsiTheme="minorHAnsi" w:cstheme="minorHAnsi"/>
            <w:sz w:val="22"/>
            <w:szCs w:val="22"/>
          </w:rPr>
          <w:t>Success@questcdn.com</w:t>
        </w:r>
      </w:hyperlink>
      <w:r w:rsidRPr="0038158D">
        <w:rPr>
          <w:rFonts w:asciiTheme="minorHAnsi" w:hAnsiTheme="minorHAnsi" w:cstheme="minorHAnsi"/>
          <w:sz w:val="22"/>
          <w:szCs w:val="22"/>
        </w:rPr>
        <w:t xml:space="preserve"> for assistance with viewing, downloading, submitting bids for this digital project information.</w:t>
      </w:r>
    </w:p>
    <w:p w14:paraId="302335B0" w14:textId="77777777" w:rsidR="004443BC" w:rsidRPr="00036D1E" w:rsidRDefault="00A811F5" w:rsidP="00A811F5">
      <w:pPr>
        <w:jc w:val="center"/>
        <w:rPr>
          <w:rFonts w:asciiTheme="minorHAnsi" w:hAnsiTheme="minorHAnsi" w:cstheme="minorHAnsi"/>
          <w:sz w:val="22"/>
          <w:szCs w:val="22"/>
        </w:rPr>
      </w:pPr>
      <w:r w:rsidRPr="0060307C">
        <w:rPr>
          <w:rFonts w:asciiTheme="minorHAnsi" w:hAnsiTheme="minorHAnsi" w:cs="Arial"/>
          <w:b/>
          <w:sz w:val="22"/>
          <w:szCs w:val="22"/>
        </w:rPr>
        <w:t>END OF SECTION</w:t>
      </w:r>
    </w:p>
    <w:sectPr w:rsidR="004443BC" w:rsidRPr="00036D1E" w:rsidSect="00A811F5">
      <w:headerReference w:type="default" r:id="rId9"/>
      <w:footerReference w:type="default" r:id="rId10"/>
      <w:endnotePr>
        <w:numFmt w:val="decimal"/>
      </w:endnotePr>
      <w:type w:val="continuous"/>
      <w:pgSz w:w="12240" w:h="15840" w:code="1"/>
      <w:pgMar w:top="864" w:right="864"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3D75" w14:textId="77777777" w:rsidR="00063ACA" w:rsidRDefault="00063ACA">
      <w:r>
        <w:separator/>
      </w:r>
    </w:p>
  </w:endnote>
  <w:endnote w:type="continuationSeparator" w:id="0">
    <w:p w14:paraId="3B5F4468" w14:textId="77777777" w:rsidR="00063ACA" w:rsidRDefault="0006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D2E8" w14:textId="694E6756" w:rsidR="000361AC" w:rsidRPr="00A811F5" w:rsidRDefault="008403DF" w:rsidP="00A811F5">
    <w:pPr>
      <w:pStyle w:val="Footer"/>
      <w:tabs>
        <w:tab w:val="clear" w:pos="4320"/>
        <w:tab w:val="clear" w:pos="8640"/>
        <w:tab w:val="center" w:pos="5040"/>
        <w:tab w:val="right" w:pos="9900"/>
      </w:tabs>
      <w:rPr>
        <w:rFonts w:ascii="Calibri" w:hAnsi="Calibri" w:cs="Arial"/>
        <w:sz w:val="18"/>
        <w:szCs w:val="18"/>
      </w:rPr>
    </w:pPr>
    <w:r w:rsidRPr="00E07665">
      <w:rPr>
        <w:rFonts w:ascii="Calibri" w:hAnsi="Calibri" w:cs="Arial"/>
        <w:sz w:val="18"/>
        <w:szCs w:val="18"/>
      </w:rPr>
      <w:t>DIV00.111</w:t>
    </w:r>
    <w:r w:rsidR="00036D1E">
      <w:rPr>
        <w:rFonts w:ascii="Calibri" w:hAnsi="Calibri" w:cs="Arial"/>
        <w:sz w:val="18"/>
        <w:szCs w:val="18"/>
      </w:rPr>
      <w:t>4</w:t>
    </w:r>
    <w:r w:rsidR="00D6784C">
      <w:rPr>
        <w:rFonts w:ascii="Calibri" w:hAnsi="Calibri" w:cs="Arial"/>
        <w:sz w:val="18"/>
        <w:szCs w:val="18"/>
      </w:rPr>
      <w:tab/>
    </w:r>
    <w:r w:rsidR="002B4FA6">
      <w:rPr>
        <w:rFonts w:ascii="Calibri" w:hAnsi="Calibri" w:cs="Arial"/>
        <w:sz w:val="18"/>
        <w:szCs w:val="18"/>
      </w:rPr>
      <w:t>Page 1 of 1</w:t>
    </w:r>
    <w:r w:rsidR="00D6784C">
      <w:rPr>
        <w:rFonts w:ascii="Calibri" w:hAnsi="Calibri" w:cs="Arial"/>
        <w:sz w:val="18"/>
        <w:szCs w:val="18"/>
      </w:rPr>
      <w:tab/>
    </w:r>
    <w:r w:rsidR="003F5DCE">
      <w:rPr>
        <w:rFonts w:ascii="Calibri" w:hAnsi="Calibri" w:cs="Arial"/>
        <w:sz w:val="18"/>
        <w:szCs w:val="18"/>
      </w:rPr>
      <w:t>1/14/26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62E0" w14:textId="77777777" w:rsidR="00063ACA" w:rsidRDefault="00063ACA">
      <w:r>
        <w:separator/>
      </w:r>
    </w:p>
  </w:footnote>
  <w:footnote w:type="continuationSeparator" w:id="0">
    <w:p w14:paraId="531BEAFF" w14:textId="77777777" w:rsidR="00063ACA" w:rsidRDefault="0006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8A11" w14:textId="77777777" w:rsidR="00F357B2" w:rsidRPr="00E07665" w:rsidRDefault="00F357B2" w:rsidP="00F357B2">
    <w:pPr>
      <w:pStyle w:val="Header"/>
      <w:jc w:val="center"/>
      <w:rPr>
        <w:rFonts w:ascii="Calibri" w:hAnsi="Calibri" w:cs="Arial"/>
        <w:b/>
        <w:sz w:val="32"/>
        <w:szCs w:val="32"/>
      </w:rPr>
    </w:pPr>
    <w:r w:rsidRPr="00E07665">
      <w:rPr>
        <w:rFonts w:ascii="Calibri" w:hAnsi="Calibri" w:cs="Arial"/>
        <w:b/>
        <w:sz w:val="32"/>
        <w:szCs w:val="32"/>
      </w:rPr>
      <w:t xml:space="preserve">MINNESOTA STATE </w:t>
    </w:r>
  </w:p>
  <w:p w14:paraId="4D3CA430" w14:textId="77777777" w:rsidR="00206045" w:rsidRPr="00E07665" w:rsidRDefault="000361AC" w:rsidP="009C6C3C">
    <w:pPr>
      <w:pStyle w:val="Header"/>
      <w:spacing w:after="480"/>
      <w:jc w:val="center"/>
      <w:rPr>
        <w:rFonts w:ascii="Calibri" w:hAnsi="Calibri" w:cs="Arial"/>
        <w:b/>
        <w:sz w:val="32"/>
        <w:szCs w:val="32"/>
      </w:rPr>
    </w:pPr>
    <w:r w:rsidRPr="00E07665">
      <w:rPr>
        <w:rFonts w:ascii="Calibri" w:hAnsi="Calibri" w:cs="Arial"/>
        <w:b/>
        <w:sz w:val="32"/>
        <w:szCs w:val="32"/>
      </w:rPr>
      <w:t>SECTION 00 11 1</w:t>
    </w:r>
    <w:r w:rsidR="003C5720">
      <w:rPr>
        <w:rFonts w:ascii="Calibri" w:hAnsi="Calibri" w:cs="Arial"/>
        <w:b/>
        <w:sz w:val="32"/>
        <w:szCs w:val="3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03"/>
    <w:rsid w:val="00007CE7"/>
    <w:rsid w:val="00032009"/>
    <w:rsid w:val="000361AC"/>
    <w:rsid w:val="00036D1E"/>
    <w:rsid w:val="00063ACA"/>
    <w:rsid w:val="000716EE"/>
    <w:rsid w:val="000F7C22"/>
    <w:rsid w:val="00131DA6"/>
    <w:rsid w:val="001468AC"/>
    <w:rsid w:val="001A1636"/>
    <w:rsid w:val="001C2FC9"/>
    <w:rsid w:val="001D250D"/>
    <w:rsid w:val="00206045"/>
    <w:rsid w:val="00221F7B"/>
    <w:rsid w:val="00232397"/>
    <w:rsid w:val="00234E24"/>
    <w:rsid w:val="002B4FA6"/>
    <w:rsid w:val="002D7B80"/>
    <w:rsid w:val="00302756"/>
    <w:rsid w:val="00302F92"/>
    <w:rsid w:val="00333670"/>
    <w:rsid w:val="0035529D"/>
    <w:rsid w:val="003602E5"/>
    <w:rsid w:val="00367E13"/>
    <w:rsid w:val="0038158D"/>
    <w:rsid w:val="00386010"/>
    <w:rsid w:val="00392A0E"/>
    <w:rsid w:val="003B0D08"/>
    <w:rsid w:val="003B2B64"/>
    <w:rsid w:val="003C5720"/>
    <w:rsid w:val="003F5DCE"/>
    <w:rsid w:val="003F60FA"/>
    <w:rsid w:val="00431F7D"/>
    <w:rsid w:val="004443BC"/>
    <w:rsid w:val="00485853"/>
    <w:rsid w:val="004B0E7C"/>
    <w:rsid w:val="004C1AD0"/>
    <w:rsid w:val="004D60A8"/>
    <w:rsid w:val="00501FCD"/>
    <w:rsid w:val="00513B78"/>
    <w:rsid w:val="00514160"/>
    <w:rsid w:val="005B03DF"/>
    <w:rsid w:val="005B3696"/>
    <w:rsid w:val="00600C27"/>
    <w:rsid w:val="0060307C"/>
    <w:rsid w:val="006145B2"/>
    <w:rsid w:val="0062712D"/>
    <w:rsid w:val="006374CB"/>
    <w:rsid w:val="0064387A"/>
    <w:rsid w:val="00646DA7"/>
    <w:rsid w:val="00656061"/>
    <w:rsid w:val="00656961"/>
    <w:rsid w:val="006B0463"/>
    <w:rsid w:val="007414CA"/>
    <w:rsid w:val="00743CE3"/>
    <w:rsid w:val="007457AB"/>
    <w:rsid w:val="00754F0B"/>
    <w:rsid w:val="00763C4C"/>
    <w:rsid w:val="007C3CC8"/>
    <w:rsid w:val="007D0D21"/>
    <w:rsid w:val="007D20DD"/>
    <w:rsid w:val="007E172F"/>
    <w:rsid w:val="007E5BF9"/>
    <w:rsid w:val="00815814"/>
    <w:rsid w:val="008263B4"/>
    <w:rsid w:val="008403DF"/>
    <w:rsid w:val="008524FD"/>
    <w:rsid w:val="00867678"/>
    <w:rsid w:val="00894C4E"/>
    <w:rsid w:val="00905103"/>
    <w:rsid w:val="00914284"/>
    <w:rsid w:val="00963737"/>
    <w:rsid w:val="0096517B"/>
    <w:rsid w:val="009C2F9B"/>
    <w:rsid w:val="009C6C3C"/>
    <w:rsid w:val="00A00FCE"/>
    <w:rsid w:val="00A04942"/>
    <w:rsid w:val="00A811F5"/>
    <w:rsid w:val="00A847CC"/>
    <w:rsid w:val="00AA4BC6"/>
    <w:rsid w:val="00AD1470"/>
    <w:rsid w:val="00B343A6"/>
    <w:rsid w:val="00B552B7"/>
    <w:rsid w:val="00B63A2E"/>
    <w:rsid w:val="00B76C76"/>
    <w:rsid w:val="00B82D42"/>
    <w:rsid w:val="00BD471B"/>
    <w:rsid w:val="00BE51DC"/>
    <w:rsid w:val="00BE5FA3"/>
    <w:rsid w:val="00C01EBB"/>
    <w:rsid w:val="00C04856"/>
    <w:rsid w:val="00C04AF3"/>
    <w:rsid w:val="00C33CA8"/>
    <w:rsid w:val="00C537B0"/>
    <w:rsid w:val="00C57BE4"/>
    <w:rsid w:val="00CC74EE"/>
    <w:rsid w:val="00CF5A34"/>
    <w:rsid w:val="00D131E0"/>
    <w:rsid w:val="00D17A9E"/>
    <w:rsid w:val="00D452F9"/>
    <w:rsid w:val="00D6784C"/>
    <w:rsid w:val="00D81264"/>
    <w:rsid w:val="00DB1348"/>
    <w:rsid w:val="00DE50A8"/>
    <w:rsid w:val="00DF30CE"/>
    <w:rsid w:val="00E07665"/>
    <w:rsid w:val="00E41197"/>
    <w:rsid w:val="00E70FCE"/>
    <w:rsid w:val="00E8234C"/>
    <w:rsid w:val="00E854E0"/>
    <w:rsid w:val="00EE10C0"/>
    <w:rsid w:val="00F02A34"/>
    <w:rsid w:val="00F20667"/>
    <w:rsid w:val="00F357B2"/>
    <w:rsid w:val="00F35F43"/>
    <w:rsid w:val="00FC7E03"/>
    <w:rsid w:val="00FF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CDCAB7"/>
  <w15:chartTrackingRefBased/>
  <w15:docId w15:val="{FDAE5A84-D66A-4C7D-AE9F-1ABE9A4F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3602E5"/>
  </w:style>
  <w:style w:type="character" w:styleId="Hyperlink">
    <w:name w:val="Hyperlink"/>
    <w:rsid w:val="00333670"/>
    <w:rPr>
      <w:color w:val="0000FF"/>
      <w:u w:val="single"/>
    </w:rPr>
  </w:style>
  <w:style w:type="character" w:customStyle="1" w:styleId="prjdata">
    <w:name w:val="prj_data"/>
    <w:basedOn w:val="DefaultParagraphFont"/>
    <w:rsid w:val="00763C4C"/>
  </w:style>
  <w:style w:type="paragraph" w:styleId="BalloonText">
    <w:name w:val="Balloon Text"/>
    <w:basedOn w:val="Normal"/>
    <w:link w:val="BalloonTextChar"/>
    <w:rsid w:val="00234E24"/>
    <w:rPr>
      <w:rFonts w:ascii="Segoe UI" w:hAnsi="Segoe UI" w:cs="Segoe UI"/>
      <w:sz w:val="18"/>
      <w:szCs w:val="18"/>
    </w:rPr>
  </w:style>
  <w:style w:type="character" w:customStyle="1" w:styleId="BalloonTextChar">
    <w:name w:val="Balloon Text Char"/>
    <w:link w:val="BalloonText"/>
    <w:rsid w:val="00234E24"/>
    <w:rPr>
      <w:rFonts w:ascii="Segoe UI" w:hAnsi="Segoe UI" w:cs="Segoe UI"/>
      <w:sz w:val="18"/>
      <w:szCs w:val="18"/>
    </w:rPr>
  </w:style>
  <w:style w:type="paragraph" w:customStyle="1" w:styleId="Default">
    <w:name w:val="Default"/>
    <w:rsid w:val="00036D1E"/>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36D1E"/>
    <w:rPr>
      <w:color w:val="954F72" w:themeColor="followedHyperlink"/>
      <w:u w:val="single"/>
    </w:rPr>
  </w:style>
  <w:style w:type="character" w:styleId="UnresolvedMention">
    <w:name w:val="Unresolved Mention"/>
    <w:basedOn w:val="DefaultParagraphFont"/>
    <w:uiPriority w:val="99"/>
    <w:semiHidden/>
    <w:unhideWhenUsed/>
    <w:rsid w:val="003F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ccess@questcdn.com" TargetMode="External"/><Relationship Id="rId3" Type="http://schemas.openxmlformats.org/officeDocument/2006/relationships/webSettings" Target="webSettings.xml"/><Relationship Id="rId7" Type="http://schemas.openxmlformats.org/officeDocument/2006/relationships/hyperlink" Target="http://www.questcd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ap.questcdn.com/qap/projects/prj_browse/ipp_browse_grid.html?projType=&amp;group=70464&amp;provider=7046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415</Words>
  <Characters>2651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Page 1 of 1</vt:lpstr>
    </vt:vector>
  </TitlesOfParts>
  <Company>MnSCU</Company>
  <LinksUpToDate>false</LinksUpToDate>
  <CharactersWithSpaces>3040</CharactersWithSpaces>
  <SharedDoc>false</SharedDoc>
  <HLinks>
    <vt:vector size="12" baseType="variant">
      <vt:variant>
        <vt:i4>6226019</vt:i4>
      </vt:variant>
      <vt:variant>
        <vt:i4>3</vt:i4>
      </vt:variant>
      <vt:variant>
        <vt:i4>0</vt:i4>
      </vt:variant>
      <vt:variant>
        <vt:i4>5</vt:i4>
      </vt:variant>
      <vt:variant>
        <vt:lpwstr>mailto:infow@questcdn.com</vt:lpwstr>
      </vt:variant>
      <vt:variant>
        <vt:lpwstr/>
      </vt:variant>
      <vt:variant>
        <vt:i4>5701704</vt:i4>
      </vt:variant>
      <vt:variant>
        <vt:i4>0</vt:i4>
      </vt:variant>
      <vt:variant>
        <vt:i4>0</vt:i4>
      </vt:variant>
      <vt:variant>
        <vt:i4>5</vt:i4>
      </vt:variant>
      <vt:variant>
        <vt:lpwstr>http://www.finance.mnscu.edu/facilities/design-construction/announcements/index.html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1</dc:title>
  <dc:subject/>
  <dc:creator>Campus Services Unit</dc:creator>
  <cp:keywords/>
  <cp:lastModifiedBy>Morgan, James P</cp:lastModifiedBy>
  <cp:revision>4</cp:revision>
  <cp:lastPrinted>2015-08-26T21:35:00Z</cp:lastPrinted>
  <dcterms:created xsi:type="dcterms:W3CDTF">2019-09-13T18:08:00Z</dcterms:created>
  <dcterms:modified xsi:type="dcterms:W3CDTF">2026-01-13T21:28:00Z</dcterms:modified>
</cp:coreProperties>
</file>