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9185" w14:textId="77777777" w:rsidR="005C1C2D" w:rsidRDefault="00000000">
      <w:pPr>
        <w:pStyle w:val="Heading1"/>
        <w:spacing w:before="39"/>
        <w:ind w:right="425"/>
        <w:jc w:val="center"/>
      </w:pPr>
      <w:r>
        <w:t>MINNESOTA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UNIVERSITIES</w:t>
      </w:r>
    </w:p>
    <w:p w14:paraId="6B039186" w14:textId="77777777" w:rsidR="005C1C2D" w:rsidRDefault="00000000">
      <w:pPr>
        <w:ind w:left="68" w:right="425"/>
        <w:jc w:val="center"/>
        <w:rPr>
          <w:b/>
        </w:rPr>
      </w:pPr>
      <w:r>
        <w:rPr>
          <w:b/>
        </w:rPr>
        <w:t>Employer-Provided</w:t>
      </w:r>
      <w:r>
        <w:rPr>
          <w:b/>
          <w:spacing w:val="-12"/>
        </w:rPr>
        <w:t xml:space="preserve"> </w:t>
      </w:r>
      <w:r>
        <w:rPr>
          <w:b/>
        </w:rPr>
        <w:t>Educational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Assistance</w:t>
      </w:r>
    </w:p>
    <w:p w14:paraId="6B039187" w14:textId="77777777" w:rsidR="005C1C2D" w:rsidRDefault="005C1C2D">
      <w:pPr>
        <w:pStyle w:val="BodyText"/>
        <w:rPr>
          <w:b/>
          <w:sz w:val="22"/>
        </w:rPr>
      </w:pPr>
    </w:p>
    <w:p w14:paraId="6B039188" w14:textId="77777777" w:rsidR="005C1C2D" w:rsidRDefault="00000000">
      <w:pPr>
        <w:spacing w:before="1"/>
        <w:ind w:left="359" w:right="789"/>
      </w:pPr>
      <w:r>
        <w:t>The</w:t>
      </w:r>
      <w:r>
        <w:rPr>
          <w:spacing w:val="-1"/>
        </w:rPr>
        <w:t xml:space="preserve"> </w:t>
      </w:r>
      <w:r>
        <w:t>Minnesota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of Internal Revenue Code Section 127.</w:t>
      </w:r>
      <w:r>
        <w:rPr>
          <w:spacing w:val="40"/>
        </w:rPr>
        <w:t xml:space="preserve"> </w:t>
      </w:r>
      <w:r>
        <w:t>The purpose of the plan is to exempt certain educational assistance benefits from taxation; the plan covers benefits provided under System personnel plans and bargaining agreements.</w:t>
      </w:r>
      <w:r>
        <w:rPr>
          <w:spacing w:val="40"/>
        </w:rPr>
        <w:t xml:space="preserve"> </w:t>
      </w:r>
      <w:r>
        <w:t>Under federal and state law, the first $5,250 of tuition assistance used by the employee under the plan during a calendar year is not subject to income taxation.</w:t>
      </w:r>
      <w:r>
        <w:rPr>
          <w:spacing w:val="40"/>
        </w:rPr>
        <w:t xml:space="preserve"> </w:t>
      </w:r>
      <w:r>
        <w:t>Separate rules apply to spouses and dependents (see below).</w:t>
      </w:r>
    </w:p>
    <w:p w14:paraId="6B039189" w14:textId="77777777" w:rsidR="005C1C2D" w:rsidRDefault="00000000">
      <w:pPr>
        <w:spacing w:before="267"/>
        <w:ind w:left="359" w:right="1408"/>
      </w:pPr>
      <w:r>
        <w:t>Review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bargaining</w:t>
      </w:r>
      <w:r>
        <w:rPr>
          <w:spacing w:val="-5"/>
        </w:rPr>
        <w:t xml:space="preserve"> </w:t>
      </w:r>
      <w:r>
        <w:t>agreement/personnel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educational benefits.</w:t>
      </w:r>
      <w:r>
        <w:rPr>
          <w:spacing w:val="40"/>
        </w:rPr>
        <w:t xml:space="preserve"> </w:t>
      </w:r>
      <w:r>
        <w:t>Please contact your campus Human Resources Office with any questions.</w:t>
      </w:r>
    </w:p>
    <w:p w14:paraId="6B03918A" w14:textId="77777777" w:rsidR="005C1C2D" w:rsidRDefault="005C1C2D">
      <w:pPr>
        <w:pStyle w:val="BodyText"/>
        <w:spacing w:before="1"/>
        <w:rPr>
          <w:sz w:val="22"/>
        </w:rPr>
      </w:pPr>
    </w:p>
    <w:p w14:paraId="6B03918B" w14:textId="77777777" w:rsidR="005C1C2D" w:rsidRDefault="00000000">
      <w:pPr>
        <w:pStyle w:val="Heading1"/>
        <w:ind w:left="360"/>
      </w:pPr>
      <w:r>
        <w:rPr>
          <w:u w:val="single"/>
        </w:rPr>
        <w:t>Employee</w:t>
      </w:r>
      <w:r>
        <w:rPr>
          <w:spacing w:val="-5"/>
          <w:u w:val="single"/>
        </w:rPr>
        <w:t xml:space="preserve"> </w:t>
      </w:r>
      <w:r>
        <w:rPr>
          <w:u w:val="single"/>
        </w:rPr>
        <w:t>Income</w:t>
      </w:r>
      <w:r>
        <w:rPr>
          <w:spacing w:val="-4"/>
          <w:u w:val="single"/>
        </w:rPr>
        <w:t xml:space="preserve"> </w:t>
      </w:r>
      <w:r>
        <w:rPr>
          <w:u w:val="single"/>
        </w:rPr>
        <w:t>Tax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Consequences</w:t>
      </w:r>
    </w:p>
    <w:p w14:paraId="6B03918C" w14:textId="77777777" w:rsidR="005C1C2D" w:rsidRDefault="00000000">
      <w:pPr>
        <w:ind w:left="360" w:right="789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 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Minnesota</w:t>
      </w:r>
      <w:r>
        <w:rPr>
          <w:spacing w:val="-1"/>
        </w:rPr>
        <w:t xml:space="preserve"> </w:t>
      </w:r>
      <w:r>
        <w:t>State Colleges</w:t>
      </w:r>
      <w:r>
        <w:rPr>
          <w:spacing w:val="-3"/>
        </w:rPr>
        <w:t xml:space="preserve"> </w:t>
      </w:r>
      <w:r>
        <w:t>&amp; Universities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undergraduate level</w:t>
      </w:r>
      <w:r>
        <w:rPr>
          <w:spacing w:val="-4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tuition waiver, you are not subject to taxation on any benefits received (i.e., there is not a dollar limitation for tax purposes under Internal Revenue Code Section 117).</w:t>
      </w:r>
    </w:p>
    <w:p w14:paraId="6B03918D" w14:textId="77777777" w:rsidR="005C1C2D" w:rsidRDefault="00000000">
      <w:pPr>
        <w:spacing w:before="267"/>
        <w:ind w:left="359" w:right="713"/>
      </w:pPr>
      <w:r>
        <w:t>However, if you receive tuition reimbursement (not tuition waiver) for undergraduate level courses, you will be subject to</w:t>
      </w:r>
      <w:r>
        <w:rPr>
          <w:spacing w:val="-2"/>
        </w:rPr>
        <w:t xml:space="preserve"> </w:t>
      </w:r>
      <w:r>
        <w:t>taxation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tuition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$5,250 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year.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 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taxation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graduate level</w:t>
      </w:r>
      <w:r>
        <w:rPr>
          <w:spacing w:val="-4"/>
        </w:rPr>
        <w:t xml:space="preserve"> </w:t>
      </w:r>
      <w:r>
        <w:t xml:space="preserve">tuition waiver and/or reimbursements received </w:t>
      </w:r>
      <w:proofErr w:type="gramStart"/>
      <w:r>
        <w:t>in excess of</w:t>
      </w:r>
      <w:proofErr w:type="gramEnd"/>
      <w:r>
        <w:t xml:space="preserve"> $5,250 in a calendar year.</w:t>
      </w:r>
    </w:p>
    <w:p w14:paraId="6B03918E" w14:textId="77777777" w:rsidR="005C1C2D" w:rsidRDefault="005C1C2D">
      <w:pPr>
        <w:pStyle w:val="BodyText"/>
        <w:spacing w:before="1"/>
        <w:rPr>
          <w:sz w:val="22"/>
        </w:rPr>
      </w:pPr>
    </w:p>
    <w:p w14:paraId="6B03918F" w14:textId="77777777" w:rsidR="005C1C2D" w:rsidRDefault="00000000">
      <w:pPr>
        <w:pStyle w:val="Heading1"/>
        <w:ind w:left="360"/>
      </w:pPr>
      <w:r>
        <w:rPr>
          <w:u w:val="single"/>
        </w:rPr>
        <w:t>Special</w:t>
      </w:r>
      <w:r>
        <w:rPr>
          <w:spacing w:val="-4"/>
          <w:u w:val="single"/>
        </w:rPr>
        <w:t xml:space="preserve"> </w:t>
      </w:r>
      <w:r>
        <w:rPr>
          <w:u w:val="single"/>
        </w:rPr>
        <w:t>rules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spouse/dependent(s)</w:t>
      </w:r>
    </w:p>
    <w:p w14:paraId="6B039190" w14:textId="77777777" w:rsidR="005C1C2D" w:rsidRDefault="00000000">
      <w:pPr>
        <w:spacing w:before="1"/>
        <w:ind w:left="359" w:right="789"/>
      </w:pPr>
      <w:r>
        <w:t>Tuition waivers for undergraduate level courses taken by spouses are not subject to taxation.</w:t>
      </w:r>
      <w:r>
        <w:rPr>
          <w:spacing w:val="40"/>
        </w:rPr>
        <w:t xml:space="preserve"> </w:t>
      </w:r>
      <w:r>
        <w:t xml:space="preserve">Tuition waivers for undergraduate level courses taken by dependents under the age of </w:t>
      </w:r>
      <w:proofErr w:type="gramStart"/>
      <w:r>
        <w:t>24</w:t>
      </w:r>
      <w:proofErr w:type="gramEnd"/>
      <w:r>
        <w:t xml:space="preserve"> as of the close of such calendar year are not subject to taxation.</w:t>
      </w:r>
      <w:r>
        <w:rPr>
          <w:spacing w:val="40"/>
        </w:rPr>
        <w:t xml:space="preserve"> </w:t>
      </w:r>
      <w:r>
        <w:t>Tuition waivers for undergraduate level courses taken any time during the calendar year by dependents</w:t>
      </w:r>
      <w:r>
        <w:rPr>
          <w:spacing w:val="-3"/>
        </w:rPr>
        <w:t xml:space="preserve"> </w:t>
      </w:r>
      <w:r>
        <w:t>who are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age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close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are 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taxation.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graduate level tuition waiver benefits used by a spouse or dependent are subject to employee taxation.</w:t>
      </w:r>
    </w:p>
    <w:p w14:paraId="6B039191" w14:textId="77777777" w:rsidR="005C1C2D" w:rsidRDefault="00000000">
      <w:pPr>
        <w:spacing w:before="267"/>
        <w:ind w:left="359"/>
      </w:pPr>
      <w:r>
        <w:t>All</w:t>
      </w:r>
      <w:r>
        <w:rPr>
          <w:spacing w:val="-5"/>
        </w:rPr>
        <w:t xml:space="preserve"> </w:t>
      </w:r>
      <w:r>
        <w:t>taxation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4"/>
        </w:rPr>
        <w:t>law.</w:t>
      </w:r>
    </w:p>
    <w:p w14:paraId="6B039192" w14:textId="77777777" w:rsidR="005C1C2D" w:rsidRDefault="005C1C2D">
      <w:pPr>
        <w:pStyle w:val="BodyText"/>
        <w:rPr>
          <w:sz w:val="22"/>
        </w:rPr>
      </w:pPr>
    </w:p>
    <w:p w14:paraId="6B039193" w14:textId="77777777" w:rsidR="005C1C2D" w:rsidRDefault="00000000">
      <w:pPr>
        <w:pStyle w:val="Heading1"/>
        <w:ind w:left="359"/>
      </w:pPr>
      <w:r>
        <w:t>Quick</w:t>
      </w:r>
      <w:r>
        <w:rPr>
          <w:spacing w:val="-8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rPr>
          <w:spacing w:val="-2"/>
        </w:rPr>
        <w:t>Table</w:t>
      </w:r>
    </w:p>
    <w:p w14:paraId="6B039194" w14:textId="77777777" w:rsidR="005C1C2D" w:rsidRDefault="005C1C2D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704"/>
        <w:gridCol w:w="2640"/>
        <w:gridCol w:w="4186"/>
      </w:tblGrid>
      <w:tr w:rsidR="005C1C2D" w14:paraId="6B039199" w14:textId="77777777">
        <w:trPr>
          <w:trHeight w:val="587"/>
        </w:trPr>
        <w:tc>
          <w:tcPr>
            <w:tcW w:w="2650" w:type="dxa"/>
          </w:tcPr>
          <w:p w14:paraId="6B039195" w14:textId="77777777" w:rsidR="005C1C2D" w:rsidRDefault="00000000">
            <w:pPr>
              <w:pStyle w:val="TableParagraph"/>
              <w:spacing w:line="290" w:lineRule="atLeast"/>
              <w:ind w:right="873"/>
              <w:rPr>
                <w:b/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receiving </w:t>
            </w:r>
            <w:r>
              <w:rPr>
                <w:b/>
                <w:spacing w:val="-2"/>
                <w:sz w:val="24"/>
              </w:rPr>
              <w:t>benefits</w:t>
            </w:r>
          </w:p>
        </w:tc>
        <w:tc>
          <w:tcPr>
            <w:tcW w:w="1704" w:type="dxa"/>
          </w:tcPr>
          <w:p w14:paraId="6B039196" w14:textId="77777777" w:rsidR="005C1C2D" w:rsidRDefault="00000000">
            <w:pPr>
              <w:pStyle w:val="TableParagraph"/>
              <w:spacing w:before="1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2640" w:type="dxa"/>
          </w:tcPr>
          <w:p w14:paraId="6B039197" w14:textId="77777777" w:rsidR="005C1C2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Benefit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186" w:type="dxa"/>
          </w:tcPr>
          <w:p w14:paraId="6B039198" w14:textId="77777777" w:rsidR="005C1C2D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Tax </w:t>
            </w:r>
            <w:r>
              <w:rPr>
                <w:b/>
                <w:spacing w:val="-2"/>
                <w:sz w:val="24"/>
              </w:rPr>
              <w:t>Consequences</w:t>
            </w:r>
          </w:p>
        </w:tc>
      </w:tr>
      <w:tr w:rsidR="005C1C2D" w14:paraId="6B03919E" w14:textId="77777777">
        <w:trPr>
          <w:trHeight w:val="291"/>
        </w:trPr>
        <w:tc>
          <w:tcPr>
            <w:tcW w:w="2650" w:type="dxa"/>
            <w:shd w:val="clear" w:color="auto" w:fill="E1EED9"/>
          </w:tcPr>
          <w:p w14:paraId="6B03919A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1704" w:type="dxa"/>
            <w:shd w:val="clear" w:color="auto" w:fill="E1EED9"/>
          </w:tcPr>
          <w:p w14:paraId="6B03919B" w14:textId="77777777" w:rsidR="005C1C2D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Undergraduate</w:t>
            </w:r>
          </w:p>
        </w:tc>
        <w:tc>
          <w:tcPr>
            <w:tcW w:w="2640" w:type="dxa"/>
            <w:shd w:val="clear" w:color="auto" w:fill="E1EED9"/>
          </w:tcPr>
          <w:p w14:paraId="6B03919C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  <w:shd w:val="clear" w:color="auto" w:fill="E1EED9"/>
          </w:tcPr>
          <w:p w14:paraId="6B03919D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Non-Taxable</w:t>
            </w:r>
          </w:p>
        </w:tc>
      </w:tr>
      <w:tr w:rsidR="005C1C2D" w14:paraId="6B0391A3" w14:textId="77777777">
        <w:trPr>
          <w:trHeight w:val="291"/>
        </w:trPr>
        <w:tc>
          <w:tcPr>
            <w:tcW w:w="2650" w:type="dxa"/>
            <w:vMerge w:val="restart"/>
          </w:tcPr>
          <w:p w14:paraId="6B03919F" w14:textId="77777777" w:rsidR="005C1C2D" w:rsidRDefault="00000000">
            <w:pPr>
              <w:pStyle w:val="TableParagraph"/>
              <w:spacing w:before="29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1704" w:type="dxa"/>
          </w:tcPr>
          <w:p w14:paraId="6B0391A0" w14:textId="77777777" w:rsidR="005C1C2D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Undergraduate</w:t>
            </w:r>
          </w:p>
        </w:tc>
        <w:tc>
          <w:tcPr>
            <w:tcW w:w="2640" w:type="dxa"/>
          </w:tcPr>
          <w:p w14:paraId="6B0391A1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Reimbursement</w:t>
            </w:r>
          </w:p>
        </w:tc>
        <w:tc>
          <w:tcPr>
            <w:tcW w:w="4186" w:type="dxa"/>
            <w:vMerge w:val="restart"/>
          </w:tcPr>
          <w:p w14:paraId="6B0391A2" w14:textId="77777777" w:rsidR="005C1C2D" w:rsidRDefault="00000000">
            <w:pPr>
              <w:pStyle w:val="TableParagraph"/>
              <w:spacing w:line="240" w:lineRule="auto"/>
              <w:ind w:right="152" w:firstLine="55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$5,250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taxable (in a calendar year)</w:t>
            </w:r>
          </w:p>
        </w:tc>
      </w:tr>
      <w:tr w:rsidR="005C1C2D" w14:paraId="6B0391A8" w14:textId="77777777">
        <w:trPr>
          <w:trHeight w:val="294"/>
        </w:trPr>
        <w:tc>
          <w:tcPr>
            <w:tcW w:w="2650" w:type="dxa"/>
            <w:vMerge/>
            <w:tcBorders>
              <w:top w:val="nil"/>
            </w:tcBorders>
          </w:tcPr>
          <w:p w14:paraId="6B0391A4" w14:textId="77777777" w:rsidR="005C1C2D" w:rsidRDefault="005C1C2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B0391A5" w14:textId="77777777" w:rsidR="005C1C2D" w:rsidRDefault="00000000">
            <w:pPr>
              <w:pStyle w:val="TableParagraph"/>
              <w:spacing w:before="1"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Graduate</w:t>
            </w:r>
          </w:p>
        </w:tc>
        <w:tc>
          <w:tcPr>
            <w:tcW w:w="2640" w:type="dxa"/>
          </w:tcPr>
          <w:p w14:paraId="6B0391A6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B0391A7" w14:textId="77777777" w:rsidR="005C1C2D" w:rsidRDefault="005C1C2D">
            <w:pPr>
              <w:rPr>
                <w:sz w:val="2"/>
                <w:szCs w:val="2"/>
              </w:rPr>
            </w:pPr>
          </w:p>
        </w:tc>
      </w:tr>
      <w:tr w:rsidR="005C1C2D" w14:paraId="6B0391AD" w14:textId="77777777">
        <w:trPr>
          <w:trHeight w:val="292"/>
        </w:trPr>
        <w:tc>
          <w:tcPr>
            <w:tcW w:w="2650" w:type="dxa"/>
            <w:vMerge/>
            <w:tcBorders>
              <w:top w:val="nil"/>
            </w:tcBorders>
          </w:tcPr>
          <w:p w14:paraId="6B0391A9" w14:textId="77777777" w:rsidR="005C1C2D" w:rsidRDefault="005C1C2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B0391AA" w14:textId="77777777" w:rsidR="005C1C2D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Graduate</w:t>
            </w:r>
          </w:p>
        </w:tc>
        <w:tc>
          <w:tcPr>
            <w:tcW w:w="2640" w:type="dxa"/>
          </w:tcPr>
          <w:p w14:paraId="6B0391AB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Reimbursement</w:t>
            </w:r>
          </w:p>
        </w:tc>
        <w:tc>
          <w:tcPr>
            <w:tcW w:w="4186" w:type="dxa"/>
            <w:vMerge/>
            <w:tcBorders>
              <w:top w:val="nil"/>
            </w:tcBorders>
          </w:tcPr>
          <w:p w14:paraId="6B0391AC" w14:textId="77777777" w:rsidR="005C1C2D" w:rsidRDefault="005C1C2D">
            <w:pPr>
              <w:rPr>
                <w:sz w:val="2"/>
                <w:szCs w:val="2"/>
              </w:rPr>
            </w:pPr>
          </w:p>
        </w:tc>
      </w:tr>
      <w:tr w:rsidR="005C1C2D" w14:paraId="6B0391B2" w14:textId="77777777">
        <w:trPr>
          <w:trHeight w:val="294"/>
        </w:trPr>
        <w:tc>
          <w:tcPr>
            <w:tcW w:w="2650" w:type="dxa"/>
            <w:shd w:val="clear" w:color="auto" w:fill="E1EED9"/>
          </w:tcPr>
          <w:p w14:paraId="6B0391AE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Spouse</w:t>
            </w:r>
          </w:p>
        </w:tc>
        <w:tc>
          <w:tcPr>
            <w:tcW w:w="1704" w:type="dxa"/>
            <w:shd w:val="clear" w:color="auto" w:fill="E1EED9"/>
          </w:tcPr>
          <w:p w14:paraId="6B0391AF" w14:textId="77777777" w:rsidR="005C1C2D" w:rsidRDefault="00000000">
            <w:pPr>
              <w:pStyle w:val="TableParagraph"/>
              <w:spacing w:before="1"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Undergraduate</w:t>
            </w:r>
          </w:p>
        </w:tc>
        <w:tc>
          <w:tcPr>
            <w:tcW w:w="2640" w:type="dxa"/>
            <w:shd w:val="clear" w:color="auto" w:fill="E1EED9"/>
          </w:tcPr>
          <w:p w14:paraId="6B0391B0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  <w:shd w:val="clear" w:color="auto" w:fill="E1EED9"/>
          </w:tcPr>
          <w:p w14:paraId="6B0391B1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Non-Taxable</w:t>
            </w:r>
          </w:p>
        </w:tc>
      </w:tr>
      <w:tr w:rsidR="005C1C2D" w14:paraId="6B0391B8" w14:textId="77777777">
        <w:trPr>
          <w:trHeight w:val="584"/>
        </w:trPr>
        <w:tc>
          <w:tcPr>
            <w:tcW w:w="2650" w:type="dxa"/>
          </w:tcPr>
          <w:p w14:paraId="6B0391B3" w14:textId="77777777" w:rsidR="005C1C2D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  <w:p w14:paraId="6B0391B4" w14:textId="77777777" w:rsidR="005C1C2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disabled</w:t>
            </w:r>
          </w:p>
        </w:tc>
        <w:tc>
          <w:tcPr>
            <w:tcW w:w="1704" w:type="dxa"/>
          </w:tcPr>
          <w:p w14:paraId="6B0391B5" w14:textId="77777777" w:rsidR="005C1C2D" w:rsidRDefault="00000000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Undergraduate</w:t>
            </w:r>
          </w:p>
        </w:tc>
        <w:tc>
          <w:tcPr>
            <w:tcW w:w="2640" w:type="dxa"/>
          </w:tcPr>
          <w:p w14:paraId="6B0391B6" w14:textId="77777777" w:rsidR="005C1C2D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</w:tcPr>
          <w:p w14:paraId="6B0391B7" w14:textId="77777777" w:rsidR="005C1C2D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Non-Taxable</w:t>
            </w:r>
          </w:p>
        </w:tc>
      </w:tr>
      <w:tr w:rsidR="005C1C2D" w14:paraId="6B0391BD" w14:textId="77777777">
        <w:trPr>
          <w:trHeight w:val="294"/>
        </w:trPr>
        <w:tc>
          <w:tcPr>
            <w:tcW w:w="2650" w:type="dxa"/>
            <w:shd w:val="clear" w:color="auto" w:fill="E1EED9"/>
          </w:tcPr>
          <w:p w14:paraId="6B0391B9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Dependent </w:t>
            </w:r>
            <w:proofErr w:type="gramStart"/>
            <w:r>
              <w:rPr>
                <w:sz w:val="24"/>
              </w:rPr>
              <w:t>24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older</w:t>
            </w:r>
          </w:p>
        </w:tc>
        <w:tc>
          <w:tcPr>
            <w:tcW w:w="1704" w:type="dxa"/>
            <w:shd w:val="clear" w:color="auto" w:fill="E1EED9"/>
          </w:tcPr>
          <w:p w14:paraId="6B0391BA" w14:textId="77777777" w:rsidR="005C1C2D" w:rsidRDefault="00000000">
            <w:pPr>
              <w:pStyle w:val="TableParagraph"/>
              <w:spacing w:before="1"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Undergraduate</w:t>
            </w:r>
          </w:p>
        </w:tc>
        <w:tc>
          <w:tcPr>
            <w:tcW w:w="2640" w:type="dxa"/>
            <w:shd w:val="clear" w:color="auto" w:fill="E1EED9"/>
          </w:tcPr>
          <w:p w14:paraId="6B0391BB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  <w:shd w:val="clear" w:color="auto" w:fill="E1EED9"/>
          </w:tcPr>
          <w:p w14:paraId="6B0391BC" w14:textId="77777777" w:rsidR="005C1C2D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taxation</w:t>
            </w:r>
          </w:p>
        </w:tc>
      </w:tr>
      <w:tr w:rsidR="005C1C2D" w14:paraId="6B0391C2" w14:textId="77777777">
        <w:trPr>
          <w:trHeight w:val="291"/>
        </w:trPr>
        <w:tc>
          <w:tcPr>
            <w:tcW w:w="2650" w:type="dxa"/>
          </w:tcPr>
          <w:p w14:paraId="6B0391BE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Dependent</w:t>
            </w:r>
          </w:p>
        </w:tc>
        <w:tc>
          <w:tcPr>
            <w:tcW w:w="1704" w:type="dxa"/>
          </w:tcPr>
          <w:p w14:paraId="6B0391BF" w14:textId="77777777" w:rsidR="005C1C2D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Graduate</w:t>
            </w:r>
          </w:p>
        </w:tc>
        <w:tc>
          <w:tcPr>
            <w:tcW w:w="2640" w:type="dxa"/>
          </w:tcPr>
          <w:p w14:paraId="6B0391C0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86" w:type="dxa"/>
          </w:tcPr>
          <w:p w14:paraId="6B0391C1" w14:textId="77777777" w:rsidR="005C1C2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taxation</w:t>
            </w:r>
          </w:p>
        </w:tc>
      </w:tr>
    </w:tbl>
    <w:p w14:paraId="6B0391C3" w14:textId="77777777" w:rsidR="005C1C2D" w:rsidRDefault="005C1C2D">
      <w:pPr>
        <w:pStyle w:val="BodyText"/>
        <w:rPr>
          <w:b/>
          <w:sz w:val="22"/>
        </w:rPr>
      </w:pPr>
    </w:p>
    <w:p w14:paraId="6B0391C4" w14:textId="77777777" w:rsidR="005C1C2D" w:rsidRDefault="005C1C2D">
      <w:pPr>
        <w:pStyle w:val="BodyText"/>
        <w:spacing w:before="52"/>
        <w:rPr>
          <w:b/>
          <w:sz w:val="22"/>
        </w:rPr>
      </w:pPr>
    </w:p>
    <w:p w14:paraId="6B0391C5" w14:textId="77777777" w:rsidR="005C1C2D" w:rsidRDefault="00000000">
      <w:pPr>
        <w:ind w:left="359" w:right="800"/>
      </w:pPr>
      <w:r>
        <w:t xml:space="preserve">This summary </w:t>
      </w:r>
      <w:proofErr w:type="gramStart"/>
      <w:r>
        <w:t>is provided</w:t>
      </w:r>
      <w:proofErr w:type="gramEnd"/>
      <w:r>
        <w:t xml:space="preserve"> for the convenience of employees; employees should discuss any questions regarding personal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preparer.</w:t>
      </w:r>
      <w:r>
        <w:rPr>
          <w:spacing w:val="40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assistance plans in general is available from the IRS at:</w:t>
      </w:r>
      <w:r>
        <w:rPr>
          <w:spacing w:val="40"/>
        </w:rPr>
        <w:t xml:space="preserve"> </w:t>
      </w:r>
      <w:hyperlink r:id="rId5">
        <w:r>
          <w:rPr>
            <w:color w:val="0000FF"/>
            <w:u w:val="single" w:color="0000FF"/>
          </w:rPr>
          <w:t>http://www.irs.gov/publications/p970/ch12.html</w:t>
        </w:r>
        <w:r>
          <w:t>.</w:t>
        </w:r>
      </w:hyperlink>
      <w:r>
        <w:t xml:space="preserve"> Note: education provided to </w:t>
      </w:r>
      <w:r>
        <w:rPr>
          <w:i/>
        </w:rPr>
        <w:t xml:space="preserve">student employees </w:t>
      </w:r>
      <w:r>
        <w:t>follow separate rules.</w:t>
      </w:r>
    </w:p>
    <w:p w14:paraId="6B0391C6" w14:textId="77777777" w:rsidR="005C1C2D" w:rsidRDefault="005C1C2D">
      <w:pPr>
        <w:sectPr w:rsidR="005C1C2D">
          <w:type w:val="continuous"/>
          <w:pgSz w:w="12240" w:h="15840"/>
          <w:pgMar w:top="680" w:right="0" w:bottom="280" w:left="360" w:header="720" w:footer="720" w:gutter="0"/>
          <w:cols w:space="720"/>
        </w:sectPr>
      </w:pPr>
    </w:p>
    <w:p w14:paraId="6B0391C7" w14:textId="77777777" w:rsidR="005C1C2D" w:rsidRDefault="00000000">
      <w:pPr>
        <w:pStyle w:val="Heading2"/>
        <w:ind w:right="425"/>
        <w:jc w:val="center"/>
      </w:pPr>
      <w:r>
        <w:lastRenderedPageBreak/>
        <w:t>Taxable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</w:p>
    <w:p w14:paraId="6B0391C8" w14:textId="77777777" w:rsidR="005C1C2D" w:rsidRDefault="005C1C2D">
      <w:pPr>
        <w:pStyle w:val="BodyText"/>
        <w:spacing w:before="32"/>
        <w:rPr>
          <w:b/>
        </w:rPr>
      </w:pPr>
    </w:p>
    <w:p w14:paraId="6B0391C9" w14:textId="09307AF7" w:rsidR="005C1C2D" w:rsidRDefault="00000000">
      <w:pPr>
        <w:pStyle w:val="BodyText"/>
        <w:spacing w:line="350" w:lineRule="auto"/>
        <w:ind w:left="359" w:right="789"/>
      </w:pP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taxable</w:t>
      </w:r>
      <w:r>
        <w:rPr>
          <w:spacing w:val="-6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employee,</w:t>
      </w:r>
      <w:r>
        <w:rPr>
          <w:spacing w:val="-6"/>
        </w:rPr>
        <w:t xml:space="preserve"> </w:t>
      </w:r>
      <w:r>
        <w:t>spouse,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dependent(s),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 xml:space="preserve">it should </w:t>
      </w:r>
      <w:proofErr w:type="gramStart"/>
      <w:r>
        <w:t>be added</w:t>
      </w:r>
      <w:proofErr w:type="gramEnd"/>
      <w:r>
        <w:t xml:space="preserve"> to the employee’s earnings using </w:t>
      </w:r>
      <w:r>
        <w:rPr>
          <w:b/>
        </w:rPr>
        <w:t>earn code EDP</w:t>
      </w:r>
      <w:r>
        <w:t>.</w:t>
      </w:r>
      <w:r>
        <w:rPr>
          <w:spacing w:val="40"/>
        </w:rPr>
        <w:t xml:space="preserve"> </w:t>
      </w:r>
      <w:r>
        <w:t>Campus Finance and Human Resources staff need to collaborate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endeavor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reimbursements</w:t>
      </w:r>
      <w:r>
        <w:rPr>
          <w:spacing w:val="-2"/>
        </w:rPr>
        <w:t xml:space="preserve"> </w:t>
      </w:r>
      <w:r>
        <w:t>occurring.</w:t>
      </w:r>
      <w:r>
        <w:rPr>
          <w:spacing w:val="8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and universities</w:t>
      </w:r>
      <w:r>
        <w:rPr>
          <w:spacing w:val="-1"/>
        </w:rPr>
        <w:t xml:space="preserve"> </w:t>
      </w:r>
      <w:r>
        <w:t>with their responsibility to track and appropriately tax</w:t>
      </w:r>
      <w:r>
        <w:rPr>
          <w:spacing w:val="-1"/>
        </w:rPr>
        <w:t xml:space="preserve"> </w:t>
      </w:r>
      <w:r>
        <w:t xml:space="preserve">employer-provided education, there is </w:t>
      </w:r>
      <w:r w:rsidR="00D056FB">
        <w:t>an</w:t>
      </w:r>
      <w:r>
        <w:t xml:space="preserve"> employee tuition</w:t>
      </w:r>
    </w:p>
    <w:p w14:paraId="6B0391CA" w14:textId="77777777" w:rsidR="005C1C2D" w:rsidRDefault="00000000">
      <w:pPr>
        <w:spacing w:before="41"/>
        <w:ind w:left="359"/>
        <w:rPr>
          <w:sz w:val="21"/>
        </w:rPr>
      </w:pPr>
      <w:r>
        <w:rPr>
          <w:sz w:val="21"/>
        </w:rPr>
        <w:t>waiver</w:t>
      </w:r>
      <w:r>
        <w:rPr>
          <w:spacing w:val="-7"/>
          <w:sz w:val="21"/>
        </w:rPr>
        <w:t xml:space="preserve"> </w:t>
      </w:r>
      <w:r>
        <w:rPr>
          <w:sz w:val="21"/>
        </w:rPr>
        <w:t>query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Power</w:t>
      </w:r>
      <w:r>
        <w:rPr>
          <w:spacing w:val="-6"/>
          <w:sz w:val="21"/>
        </w:rPr>
        <w:t xml:space="preserve"> </w:t>
      </w:r>
      <w:r>
        <w:rPr>
          <w:sz w:val="21"/>
        </w:rPr>
        <w:t>BI</w:t>
      </w:r>
      <w:r>
        <w:rPr>
          <w:spacing w:val="-6"/>
          <w:sz w:val="21"/>
        </w:rPr>
        <w:t xml:space="preserve"> </w:t>
      </w:r>
      <w:r>
        <w:rPr>
          <w:sz w:val="21"/>
        </w:rPr>
        <w:t>app</w:t>
      </w:r>
      <w:r>
        <w:rPr>
          <w:spacing w:val="48"/>
          <w:sz w:val="21"/>
        </w:rPr>
        <w:t xml:space="preserve"> </w:t>
      </w:r>
      <w:r>
        <w:rPr>
          <w:b/>
          <w:sz w:val="21"/>
        </w:rPr>
        <w:t>“Finance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Tuition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Waiver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Tax”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security</w:t>
      </w:r>
      <w:r>
        <w:rPr>
          <w:spacing w:val="-5"/>
          <w:sz w:val="21"/>
        </w:rPr>
        <w:t xml:space="preserve"> </w:t>
      </w:r>
      <w:r>
        <w:rPr>
          <w:sz w:val="21"/>
        </w:rPr>
        <w:t>clearance</w:t>
      </w:r>
      <w:r>
        <w:rPr>
          <w:spacing w:val="-6"/>
          <w:sz w:val="21"/>
        </w:rPr>
        <w:t xml:space="preserve"> </w:t>
      </w:r>
      <w:r>
        <w:rPr>
          <w:sz w:val="21"/>
        </w:rPr>
        <w:t>HR_HIGH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AC_HIGH.</w:t>
      </w:r>
    </w:p>
    <w:p w14:paraId="6B0391CB" w14:textId="77777777" w:rsidR="005C1C2D" w:rsidRDefault="005C1C2D">
      <w:pPr>
        <w:pStyle w:val="BodyText"/>
        <w:spacing w:before="45"/>
      </w:pPr>
    </w:p>
    <w:p w14:paraId="6B0391CC" w14:textId="6766E5C8" w:rsidR="005C1C2D" w:rsidRDefault="00000000">
      <w:pPr>
        <w:pStyle w:val="BodyText"/>
        <w:spacing w:line="360" w:lineRule="auto"/>
        <w:ind w:left="359" w:right="789"/>
      </w:pPr>
      <w:r>
        <w:t xml:space="preserve">Tax Services recommends that campuses </w:t>
      </w:r>
      <w:r>
        <w:rPr>
          <w:b/>
        </w:rPr>
        <w:t xml:space="preserve">communicate with an employee </w:t>
      </w:r>
      <w:r>
        <w:t xml:space="preserve">that has taxable employer provided education </w:t>
      </w:r>
      <w:r>
        <w:rPr>
          <w:b/>
        </w:rPr>
        <w:t xml:space="preserve">prior </w:t>
      </w:r>
      <w:r>
        <w:t>to adding the benefit to compensation.</w:t>
      </w:r>
      <w:r>
        <w:rPr>
          <w:spacing w:val="40"/>
        </w:rPr>
        <w:t xml:space="preserve"> </w:t>
      </w:r>
      <w:r>
        <w:t xml:space="preserve">First, it provides the </w:t>
      </w:r>
      <w:r>
        <w:rPr>
          <w:i/>
        </w:rPr>
        <w:t xml:space="preserve">employee with notice </w:t>
      </w:r>
      <w:r>
        <w:t xml:space="preserve">that his/her </w:t>
      </w:r>
      <w:r w:rsidR="00D056FB">
        <w:t>paycheck</w:t>
      </w:r>
      <w:r>
        <w:t xml:space="preserve"> will </w:t>
      </w:r>
      <w:proofErr w:type="gramStart"/>
      <w:r>
        <w:t>be impacted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generally,</w:t>
      </w:r>
      <w:r>
        <w:rPr>
          <w:spacing w:val="-2"/>
        </w:rPr>
        <w:t xml:space="preserve"> </w:t>
      </w:r>
      <w:r>
        <w:t>reduced</w:t>
      </w:r>
      <w:proofErr w:type="gramEnd"/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taxes)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earnings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education.</w:t>
      </w:r>
      <w:r>
        <w:rPr>
          <w:spacing w:val="40"/>
        </w:rPr>
        <w:t xml:space="preserve"> </w:t>
      </w:r>
      <w:r>
        <w:t>Second,</w:t>
      </w:r>
      <w:r>
        <w:rPr>
          <w:spacing w:val="-2"/>
        </w:rPr>
        <w:t xml:space="preserve"> </w:t>
      </w:r>
      <w:r>
        <w:t xml:space="preserve">it allows for a double check, just in case the tuition waiver module has not yet </w:t>
      </w:r>
      <w:proofErr w:type="gramStart"/>
      <w:r>
        <w:t>been updated</w:t>
      </w:r>
      <w:proofErr w:type="gramEnd"/>
      <w:r>
        <w:t xml:space="preserve"> for a student that adds or drops classes.</w:t>
      </w:r>
      <w:r>
        <w:rPr>
          <w:spacing w:val="40"/>
        </w:rPr>
        <w:t xml:space="preserve"> </w:t>
      </w:r>
      <w:r>
        <w:t>Campuses want to ensure the accuracy of employee’s earnings and this communication helps.</w:t>
      </w:r>
    </w:p>
    <w:p w14:paraId="6B0391CD" w14:textId="5D7699DD" w:rsidR="005C1C2D" w:rsidRDefault="00000000">
      <w:pPr>
        <w:pStyle w:val="BodyText"/>
        <w:spacing w:before="161" w:line="360" w:lineRule="auto"/>
        <w:ind w:left="359" w:right="789"/>
      </w:pPr>
      <w:r>
        <w:rPr>
          <w:b/>
        </w:rPr>
        <w:t xml:space="preserve">Note: </w:t>
      </w:r>
      <w:r>
        <w:t xml:space="preserve">employees can elect to spread the additional earnings over up to </w:t>
      </w:r>
      <w:proofErr w:type="gramStart"/>
      <w:r>
        <w:t>3</w:t>
      </w:r>
      <w:proofErr w:type="gramEnd"/>
      <w:r>
        <w:t xml:space="preserve"> pay periods.</w:t>
      </w:r>
      <w:r>
        <w:rPr>
          <w:spacing w:val="40"/>
        </w:rPr>
        <w:t xml:space="preserve"> </w:t>
      </w:r>
      <w:r>
        <w:t xml:space="preserve">Some add it all to one </w:t>
      </w:r>
      <w:r w:rsidR="00CA37C1">
        <w:t>paycheck</w:t>
      </w:r>
      <w:r>
        <w:t xml:space="preserve">, but </w:t>
      </w:r>
      <w:proofErr w:type="gramStart"/>
      <w:r>
        <w:t>the majority of</w:t>
      </w:r>
      <w:proofErr w:type="gramEnd"/>
      <w:r>
        <w:t xml:space="preserve"> employees prefer the impact </w:t>
      </w:r>
      <w:proofErr w:type="gramStart"/>
      <w:r>
        <w:t>be spread</w:t>
      </w:r>
      <w:proofErr w:type="gramEnd"/>
      <w:r>
        <w:t xml:space="preserve"> over </w:t>
      </w:r>
      <w:proofErr w:type="gramStart"/>
      <w:r>
        <w:t>3</w:t>
      </w:r>
      <w:proofErr w:type="gramEnd"/>
      <w:r>
        <w:t xml:space="preserve"> pay checks.</w:t>
      </w:r>
      <w:r>
        <w:rPr>
          <w:spacing w:val="40"/>
        </w:rPr>
        <w:t xml:space="preserve"> </w:t>
      </w:r>
      <w:r>
        <w:t xml:space="preserve">Employee tuition waivers and tuition reimbursement should </w:t>
      </w:r>
      <w:proofErr w:type="gramStart"/>
      <w:r>
        <w:t>be checked</w:t>
      </w:r>
      <w:proofErr w:type="gramEnd"/>
      <w:r>
        <w:t xml:space="preserve"> several times throughout each calendar year; at least once after the add/drop date each term.</w:t>
      </w:r>
      <w:r>
        <w:rPr>
          <w:spacing w:val="40"/>
        </w:rPr>
        <w:t xml:space="preserve"> </w:t>
      </w:r>
      <w:r>
        <w:t>For fall semester, Tax</w:t>
      </w:r>
      <w:r>
        <w:rPr>
          <w:spacing w:val="-1"/>
        </w:rPr>
        <w:t xml:space="preserve"> </w:t>
      </w:r>
      <w:r>
        <w:t>Services recommends adding any necessary taxable employer provided education to</w:t>
      </w:r>
      <w:r>
        <w:rPr>
          <w:spacing w:val="-1"/>
        </w:rPr>
        <w:t xml:space="preserve"> </w:t>
      </w:r>
      <w:r>
        <w:t xml:space="preserve">earnings by </w:t>
      </w:r>
      <w:r>
        <w:rPr>
          <w:i/>
        </w:rPr>
        <w:t>October</w:t>
      </w:r>
      <w:r>
        <w:rPr>
          <w:i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wishes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 xml:space="preserve">over </w:t>
      </w:r>
      <w:proofErr w:type="gramStart"/>
      <w:r>
        <w:t>3</w:t>
      </w:r>
      <w:proofErr w:type="gramEnd"/>
      <w:r>
        <w:t xml:space="preserve"> pay periods.</w:t>
      </w:r>
    </w:p>
    <w:p w14:paraId="6B0391CE" w14:textId="77777777" w:rsidR="005C1C2D" w:rsidRDefault="00000000">
      <w:pPr>
        <w:pStyle w:val="Heading2"/>
        <w:spacing w:before="160"/>
        <w:ind w:left="3527"/>
      </w:pPr>
      <w:r>
        <w:t>Examples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Taxable</w:t>
      </w:r>
      <w:r>
        <w:rPr>
          <w:spacing w:val="-6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6B0391CF" w14:textId="77777777" w:rsidR="005C1C2D" w:rsidRDefault="005C1C2D">
      <w:pPr>
        <w:pStyle w:val="BodyText"/>
        <w:rPr>
          <w:b/>
        </w:rPr>
      </w:pPr>
    </w:p>
    <w:p w14:paraId="6B0391D0" w14:textId="77777777" w:rsidR="005C1C2D" w:rsidRDefault="005C1C2D">
      <w:pPr>
        <w:pStyle w:val="BodyText"/>
        <w:spacing w:before="106"/>
        <w:rPr>
          <w:b/>
        </w:rPr>
      </w:pPr>
    </w:p>
    <w:p w14:paraId="6B0391D1" w14:textId="2D1AD7FC" w:rsidR="005C1C2D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3"/>
        </w:tabs>
        <w:spacing w:line="300" w:lineRule="auto"/>
        <w:ind w:hanging="360"/>
        <w:rPr>
          <w:sz w:val="21"/>
        </w:rPr>
      </w:pPr>
      <w:r>
        <w:rPr>
          <w:sz w:val="21"/>
        </w:rPr>
        <w:t>Kathryn Lovelace teaches Computer Programming at Anoka Ramsey Community College (ARCC).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Her son Thad is </w:t>
      </w:r>
      <w:proofErr w:type="gramStart"/>
      <w:r>
        <w:rPr>
          <w:sz w:val="21"/>
        </w:rPr>
        <w:t>23</w:t>
      </w:r>
      <w:proofErr w:type="gramEnd"/>
      <w:r>
        <w:rPr>
          <w:sz w:val="21"/>
        </w:rPr>
        <w:t xml:space="preserve"> and enrolled</w:t>
      </w:r>
      <w:r>
        <w:rPr>
          <w:spacing w:val="-2"/>
          <w:sz w:val="21"/>
        </w:rPr>
        <w:t xml:space="preserve"> </w:t>
      </w:r>
      <w:r w:rsidR="00CA37C1">
        <w:rPr>
          <w:sz w:val="21"/>
        </w:rPr>
        <w:t>full-time</w:t>
      </w:r>
      <w:r>
        <w:rPr>
          <w:sz w:val="21"/>
        </w:rPr>
        <w:t xml:space="preserve"> in the</w:t>
      </w:r>
      <w:r>
        <w:rPr>
          <w:spacing w:val="-1"/>
          <w:sz w:val="21"/>
        </w:rPr>
        <w:t xml:space="preserve"> </w:t>
      </w:r>
      <w:r>
        <w:rPr>
          <w:sz w:val="21"/>
        </w:rPr>
        <w:t>ARCC nursing program for Spring</w:t>
      </w:r>
      <w:r>
        <w:rPr>
          <w:spacing w:val="-2"/>
          <w:sz w:val="21"/>
        </w:rPr>
        <w:t xml:space="preserve"> </w:t>
      </w:r>
      <w:r>
        <w:rPr>
          <w:sz w:val="21"/>
        </w:rPr>
        <w:t>Term 2018.</w:t>
      </w:r>
      <w:r>
        <w:rPr>
          <w:spacing w:val="80"/>
          <w:sz w:val="21"/>
        </w:rPr>
        <w:t xml:space="preserve"> </w:t>
      </w:r>
      <w:r>
        <w:rPr>
          <w:sz w:val="21"/>
        </w:rPr>
        <w:t>Kathryn uses her tuition waiver</w:t>
      </w:r>
      <w:r>
        <w:rPr>
          <w:spacing w:val="-1"/>
          <w:sz w:val="21"/>
        </w:rPr>
        <w:t xml:space="preserve"> </w:t>
      </w:r>
      <w:r>
        <w:rPr>
          <w:sz w:val="21"/>
        </w:rPr>
        <w:t>benefit to pay for</w:t>
      </w:r>
      <w:r>
        <w:rPr>
          <w:spacing w:val="-1"/>
          <w:sz w:val="21"/>
        </w:rPr>
        <w:t xml:space="preserve"> </w:t>
      </w:r>
      <w:r>
        <w:rPr>
          <w:sz w:val="21"/>
        </w:rPr>
        <w:t>her son Thad’s Spring 2018 tuition of $2238.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Thad turns </w:t>
      </w:r>
      <w:proofErr w:type="gramStart"/>
      <w:r>
        <w:rPr>
          <w:sz w:val="21"/>
        </w:rPr>
        <w:t>24</w:t>
      </w:r>
      <w:proofErr w:type="gramEnd"/>
      <w:r>
        <w:rPr>
          <w:sz w:val="21"/>
        </w:rPr>
        <w:t xml:space="preserve"> on November 4</w:t>
      </w:r>
      <w:r>
        <w:rPr>
          <w:sz w:val="21"/>
          <w:vertAlign w:val="superscript"/>
        </w:rPr>
        <w:t>th</w:t>
      </w:r>
      <w:r>
        <w:rPr>
          <w:sz w:val="21"/>
        </w:rPr>
        <w:t>, 2018.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The entire Spring term tuition waiver benefit is taxable to Kathryn because Thad turned </w:t>
      </w:r>
      <w:proofErr w:type="gramStart"/>
      <w:r>
        <w:rPr>
          <w:sz w:val="21"/>
        </w:rPr>
        <w:t>24</w:t>
      </w:r>
      <w:proofErr w:type="gramEnd"/>
      <w:r>
        <w:rPr>
          <w:sz w:val="21"/>
        </w:rPr>
        <w:t xml:space="preserve"> in the calendar year that he took the classes.</w:t>
      </w:r>
      <w:r>
        <w:rPr>
          <w:spacing w:val="40"/>
          <w:sz w:val="21"/>
        </w:rPr>
        <w:t xml:space="preserve"> </w:t>
      </w:r>
      <w:r>
        <w:rPr>
          <w:sz w:val="21"/>
        </w:rPr>
        <w:t>ARCC must add the amount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tuition</w:t>
      </w:r>
      <w:r>
        <w:rPr>
          <w:spacing w:val="-2"/>
          <w:sz w:val="21"/>
        </w:rPr>
        <w:t xml:space="preserve"> </w:t>
      </w:r>
      <w:r>
        <w:rPr>
          <w:sz w:val="21"/>
        </w:rPr>
        <w:t>waiver to</w:t>
      </w:r>
      <w:r>
        <w:rPr>
          <w:spacing w:val="-2"/>
          <w:sz w:val="21"/>
        </w:rPr>
        <w:t xml:space="preserve"> </w:t>
      </w:r>
      <w:r>
        <w:rPr>
          <w:sz w:val="21"/>
        </w:rPr>
        <w:t>Kathryn’s</w:t>
      </w:r>
      <w:r>
        <w:rPr>
          <w:spacing w:val="-2"/>
          <w:sz w:val="21"/>
        </w:rPr>
        <w:t xml:space="preserve"> </w:t>
      </w:r>
      <w:r>
        <w:rPr>
          <w:sz w:val="21"/>
        </w:rPr>
        <w:t>pay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taxable</w:t>
      </w:r>
      <w:r>
        <w:rPr>
          <w:spacing w:val="-1"/>
          <w:sz w:val="21"/>
        </w:rPr>
        <w:t xml:space="preserve"> </w:t>
      </w:r>
      <w:r>
        <w:rPr>
          <w:sz w:val="21"/>
        </w:rPr>
        <w:t>education</w:t>
      </w:r>
      <w:r>
        <w:rPr>
          <w:spacing w:val="-2"/>
          <w:sz w:val="21"/>
        </w:rPr>
        <w:t xml:space="preserve"> </w:t>
      </w:r>
      <w:r>
        <w:rPr>
          <w:sz w:val="21"/>
        </w:rPr>
        <w:t>benefit.</w:t>
      </w:r>
      <w:r>
        <w:rPr>
          <w:spacing w:val="40"/>
          <w:sz w:val="21"/>
        </w:rPr>
        <w:t xml:space="preserve"> </w:t>
      </w:r>
      <w:r>
        <w:rPr>
          <w:sz w:val="21"/>
        </w:rPr>
        <w:t>ARCC</w:t>
      </w:r>
      <w:r>
        <w:rPr>
          <w:spacing w:val="-1"/>
          <w:sz w:val="21"/>
        </w:rPr>
        <w:t xml:space="preserve"> </w:t>
      </w:r>
      <w:r>
        <w:rPr>
          <w:sz w:val="21"/>
        </w:rPr>
        <w:t>uses</w:t>
      </w:r>
      <w:r>
        <w:rPr>
          <w:spacing w:val="-2"/>
          <w:sz w:val="21"/>
        </w:rPr>
        <w:t xml:space="preserve"> </w:t>
      </w:r>
      <w:r>
        <w:rPr>
          <w:sz w:val="21"/>
        </w:rPr>
        <w:t>SEMA4</w:t>
      </w:r>
      <w:r>
        <w:rPr>
          <w:spacing w:val="-2"/>
          <w:sz w:val="21"/>
        </w:rPr>
        <w:t xml:space="preserve"> </w:t>
      </w:r>
      <w:r>
        <w:rPr>
          <w:sz w:val="21"/>
        </w:rPr>
        <w:t>earn</w:t>
      </w:r>
      <w:r>
        <w:rPr>
          <w:spacing w:val="-2"/>
          <w:sz w:val="21"/>
        </w:rPr>
        <w:t xml:space="preserve"> </w:t>
      </w:r>
      <w:r>
        <w:rPr>
          <w:sz w:val="21"/>
        </w:rPr>
        <w:t>code</w:t>
      </w:r>
      <w:r>
        <w:rPr>
          <w:spacing w:val="-3"/>
          <w:sz w:val="21"/>
        </w:rPr>
        <w:t xml:space="preserve"> </w:t>
      </w:r>
      <w:r>
        <w:rPr>
          <w:sz w:val="21"/>
        </w:rPr>
        <w:t>EDP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spreads the taxable waiver of $2238 across </w:t>
      </w:r>
      <w:proofErr w:type="gramStart"/>
      <w:r>
        <w:rPr>
          <w:sz w:val="21"/>
        </w:rPr>
        <w:t>3</w:t>
      </w:r>
      <w:proofErr w:type="gramEnd"/>
      <w:r>
        <w:rPr>
          <w:sz w:val="21"/>
        </w:rPr>
        <w:t xml:space="preserve"> pay periods, so that Kathryn </w:t>
      </w:r>
      <w:proofErr w:type="gramStart"/>
      <w:r>
        <w:rPr>
          <w:sz w:val="21"/>
        </w:rPr>
        <w:t>is taxed</w:t>
      </w:r>
      <w:proofErr w:type="gramEnd"/>
      <w:r>
        <w:rPr>
          <w:sz w:val="21"/>
        </w:rPr>
        <w:t xml:space="preserve"> on an additional $746 in gross pay each pay </w:t>
      </w:r>
      <w:r>
        <w:rPr>
          <w:spacing w:val="-2"/>
          <w:sz w:val="21"/>
        </w:rPr>
        <w:t>period.</w:t>
      </w:r>
    </w:p>
    <w:p w14:paraId="6B0391D2" w14:textId="77777777" w:rsidR="005C1C2D" w:rsidRDefault="00000000">
      <w:pPr>
        <w:pStyle w:val="ListParagraph"/>
        <w:numPr>
          <w:ilvl w:val="0"/>
          <w:numId w:val="1"/>
        </w:numPr>
        <w:tabs>
          <w:tab w:val="left" w:pos="501"/>
          <w:tab w:val="left" w:pos="504"/>
        </w:tabs>
        <w:spacing w:before="99" w:line="300" w:lineRule="auto"/>
        <w:ind w:left="504" w:right="1068"/>
        <w:rPr>
          <w:sz w:val="21"/>
        </w:rPr>
      </w:pPr>
      <w:r>
        <w:rPr>
          <w:sz w:val="21"/>
        </w:rPr>
        <w:t>James Hassler teaches English Literature at St. Cloud State University (SCSU).</w:t>
      </w:r>
      <w:r>
        <w:rPr>
          <w:spacing w:val="40"/>
          <w:sz w:val="21"/>
        </w:rPr>
        <w:t xml:space="preserve"> </w:t>
      </w:r>
      <w:r>
        <w:rPr>
          <w:sz w:val="21"/>
        </w:rPr>
        <w:t>In the Spring of 2018, he takes one undergraduate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1"/>
          <w:sz w:val="21"/>
        </w:rPr>
        <w:t xml:space="preserve"> </w:t>
      </w:r>
      <w:r>
        <w:rPr>
          <w:sz w:val="21"/>
        </w:rPr>
        <w:t>graduate</w:t>
      </w:r>
      <w:r>
        <w:rPr>
          <w:spacing w:val="-2"/>
          <w:sz w:val="21"/>
        </w:rPr>
        <w:t xml:space="preserve"> </w:t>
      </w:r>
      <w:r>
        <w:rPr>
          <w:sz w:val="21"/>
        </w:rPr>
        <w:t>level</w:t>
      </w:r>
      <w:r>
        <w:rPr>
          <w:spacing w:val="-1"/>
          <w:sz w:val="21"/>
        </w:rPr>
        <w:t xml:space="preserve"> </w:t>
      </w:r>
      <w:r>
        <w:rPr>
          <w:sz w:val="21"/>
        </w:rPr>
        <w:t>course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Saint</w:t>
      </w:r>
      <w:r>
        <w:rPr>
          <w:spacing w:val="-2"/>
          <w:sz w:val="21"/>
        </w:rPr>
        <w:t xml:space="preserve"> </w:t>
      </w:r>
      <w:r>
        <w:rPr>
          <w:sz w:val="21"/>
        </w:rPr>
        <w:t>John’s</w:t>
      </w:r>
      <w:r>
        <w:rPr>
          <w:spacing w:val="-2"/>
          <w:sz w:val="21"/>
        </w:rPr>
        <w:t xml:space="preserve"> </w:t>
      </w:r>
      <w:r>
        <w:rPr>
          <w:sz w:val="21"/>
        </w:rPr>
        <w:t>University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which</w:t>
      </w:r>
      <w:r>
        <w:rPr>
          <w:spacing w:val="-2"/>
          <w:sz w:val="21"/>
        </w:rPr>
        <w:t xml:space="preserve"> </w:t>
      </w:r>
      <w:r>
        <w:rPr>
          <w:sz w:val="21"/>
        </w:rPr>
        <w:t>he</w:t>
      </w:r>
      <w:r>
        <w:rPr>
          <w:spacing w:val="-5"/>
          <w:sz w:val="21"/>
        </w:rPr>
        <w:t xml:space="preserve"> </w:t>
      </w:r>
      <w:r>
        <w:rPr>
          <w:sz w:val="21"/>
        </w:rPr>
        <w:t>receives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tuition</w:t>
      </w:r>
      <w:r>
        <w:rPr>
          <w:spacing w:val="-2"/>
          <w:sz w:val="21"/>
        </w:rPr>
        <w:t xml:space="preserve"> </w:t>
      </w:r>
      <w:r>
        <w:rPr>
          <w:sz w:val="21"/>
        </w:rPr>
        <w:t>reimbursement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</w:p>
    <w:p w14:paraId="6B0391D3" w14:textId="77777777" w:rsidR="005C1C2D" w:rsidRDefault="00000000">
      <w:pPr>
        <w:pStyle w:val="BodyText"/>
        <w:spacing w:line="300" w:lineRule="auto"/>
        <w:ind w:left="504" w:right="713" w:hanging="1"/>
      </w:pPr>
      <w:r>
        <w:t>$3550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SCSU.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fall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James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$3452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waiver benefit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3</w:t>
      </w:r>
      <w:proofErr w:type="gramEnd"/>
      <w:r>
        <w:t xml:space="preserve"> graduate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SCSU. Because the combination of James’s tuition reimbursement and graduate tuition waiver, $7002, exceeded $5250 in 2018, James has a taxable educational benefit of $1752 added to his calendar year 2018 wages.</w:t>
      </w:r>
      <w:r>
        <w:rPr>
          <w:spacing w:val="40"/>
        </w:rPr>
        <w:t xml:space="preserve"> </w:t>
      </w:r>
      <w:r>
        <w:t xml:space="preserve">SCSU uses SEMA4 earn code EDP and spreads the waiver across three pay periods so that James </w:t>
      </w:r>
      <w:proofErr w:type="gramStart"/>
      <w:r>
        <w:t>is taxed</w:t>
      </w:r>
      <w:proofErr w:type="gramEnd"/>
      <w:r>
        <w:t xml:space="preserve"> on an additional $584 in gross pay each pay period.</w:t>
      </w:r>
    </w:p>
    <w:p w14:paraId="6B0391D4" w14:textId="77777777" w:rsidR="005C1C2D" w:rsidRDefault="00000000">
      <w:pPr>
        <w:pStyle w:val="ListParagraph"/>
        <w:numPr>
          <w:ilvl w:val="0"/>
          <w:numId w:val="1"/>
        </w:numPr>
        <w:tabs>
          <w:tab w:val="left" w:pos="502"/>
          <w:tab w:val="left" w:pos="504"/>
        </w:tabs>
        <w:spacing w:before="101" w:line="300" w:lineRule="auto"/>
        <w:ind w:left="504" w:right="879" w:hanging="360"/>
        <w:rPr>
          <w:sz w:val="21"/>
        </w:rPr>
      </w:pPr>
      <w:r>
        <w:rPr>
          <w:sz w:val="21"/>
        </w:rPr>
        <w:t>Raquel Carson works as the Laboratory Coordinator in the Biological Sciences department at Minnesota State University, Mankato.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-1"/>
          <w:sz w:val="21"/>
        </w:rPr>
        <w:t xml:space="preserve"> </w:t>
      </w:r>
      <w:r>
        <w:rPr>
          <w:sz w:val="21"/>
        </w:rPr>
        <w:t>spouse,</w:t>
      </w:r>
      <w:r>
        <w:rPr>
          <w:spacing w:val="-4"/>
          <w:sz w:val="21"/>
        </w:rPr>
        <w:t xml:space="preserve"> </w:t>
      </w:r>
      <w:r>
        <w:rPr>
          <w:sz w:val="21"/>
        </w:rPr>
        <w:t>Dottie,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accepted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into</w:t>
      </w:r>
      <w:r>
        <w:rPr>
          <w:spacing w:val="-3"/>
          <w:sz w:val="21"/>
        </w:rPr>
        <w:t xml:space="preserve"> </w:t>
      </w:r>
      <w:r>
        <w:rPr>
          <w:sz w:val="21"/>
        </w:rPr>
        <w:t>MSU,</w:t>
      </w:r>
      <w:r>
        <w:rPr>
          <w:spacing w:val="-2"/>
          <w:sz w:val="21"/>
        </w:rPr>
        <w:t xml:space="preserve"> </w:t>
      </w:r>
      <w:r>
        <w:rPr>
          <w:sz w:val="21"/>
        </w:rPr>
        <w:t>Mankato’s</w:t>
      </w:r>
      <w:r>
        <w:rPr>
          <w:spacing w:val="-3"/>
          <w:sz w:val="21"/>
        </w:rPr>
        <w:t xml:space="preserve"> </w:t>
      </w:r>
      <w:r>
        <w:rPr>
          <w:sz w:val="21"/>
        </w:rPr>
        <w:t>Environmental</w:t>
      </w:r>
      <w:r>
        <w:rPr>
          <w:spacing w:val="-3"/>
          <w:sz w:val="21"/>
        </w:rPr>
        <w:t xml:space="preserve"> </w:t>
      </w:r>
      <w:r>
        <w:rPr>
          <w:sz w:val="21"/>
        </w:rPr>
        <w:t>Science</w:t>
      </w:r>
      <w:r>
        <w:rPr>
          <w:spacing w:val="-2"/>
          <w:sz w:val="21"/>
        </w:rPr>
        <w:t xml:space="preserve"> </w:t>
      </w:r>
      <w:r>
        <w:rPr>
          <w:sz w:val="21"/>
        </w:rPr>
        <w:t>graduate</w:t>
      </w:r>
      <w:r>
        <w:rPr>
          <w:spacing w:val="-4"/>
          <w:sz w:val="21"/>
        </w:rPr>
        <w:t xml:space="preserve"> </w:t>
      </w:r>
      <w:r>
        <w:rPr>
          <w:sz w:val="21"/>
        </w:rPr>
        <w:t>program.</w:t>
      </w:r>
      <w:r>
        <w:rPr>
          <w:spacing w:val="40"/>
          <w:sz w:val="21"/>
        </w:rPr>
        <w:t xml:space="preserve"> </w:t>
      </w:r>
      <w:r>
        <w:rPr>
          <w:sz w:val="21"/>
        </w:rPr>
        <w:t>Raquel</w:t>
      </w:r>
      <w:r>
        <w:rPr>
          <w:spacing w:val="-2"/>
          <w:sz w:val="21"/>
        </w:rPr>
        <w:t xml:space="preserve"> </w:t>
      </w:r>
      <w:r>
        <w:rPr>
          <w:sz w:val="21"/>
        </w:rPr>
        <w:t>uses</w:t>
      </w:r>
      <w:r>
        <w:rPr>
          <w:spacing w:val="-3"/>
          <w:sz w:val="21"/>
        </w:rPr>
        <w:t xml:space="preserve"> </w:t>
      </w:r>
      <w:r>
        <w:rPr>
          <w:sz w:val="21"/>
        </w:rPr>
        <w:t>her tuition waiver benefit to pay for Dottie’s Fall term 2018 tuition of $3567.</w:t>
      </w:r>
      <w:r>
        <w:rPr>
          <w:spacing w:val="40"/>
          <w:sz w:val="21"/>
        </w:rPr>
        <w:t xml:space="preserve"> </w:t>
      </w:r>
      <w:r>
        <w:rPr>
          <w:sz w:val="21"/>
        </w:rPr>
        <w:t>Because Dottie is taking graduate courses, the</w:t>
      </w:r>
    </w:p>
    <w:p w14:paraId="6B0391D5" w14:textId="77777777" w:rsidR="005C1C2D" w:rsidRDefault="00000000">
      <w:pPr>
        <w:pStyle w:val="BodyText"/>
        <w:spacing w:line="300" w:lineRule="auto"/>
        <w:ind w:left="504" w:right="779"/>
        <w:jc w:val="both"/>
      </w:pPr>
      <w:r>
        <w:t>$3567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Raquel.</w:t>
      </w:r>
      <w:r>
        <w:rPr>
          <w:spacing w:val="40"/>
        </w:rPr>
        <w:t xml:space="preserve"> </w:t>
      </w:r>
      <w:r>
        <w:t>MSU,</w:t>
      </w:r>
      <w:r>
        <w:rPr>
          <w:spacing w:val="-2"/>
        </w:rPr>
        <w:t xml:space="preserve"> </w:t>
      </w:r>
      <w:r>
        <w:t>Mankato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$3567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Raquel’s</w:t>
      </w:r>
      <w:r>
        <w:rPr>
          <w:spacing w:val="-3"/>
        </w:rPr>
        <w:t xml:space="preserve"> </w:t>
      </w:r>
      <w:r>
        <w:t>wages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taxable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benefit.</w:t>
      </w:r>
      <w:r>
        <w:rPr>
          <w:spacing w:val="-1"/>
        </w:rPr>
        <w:t xml:space="preserve"> </w:t>
      </w:r>
      <w:r>
        <w:t>MSU,</w:t>
      </w:r>
      <w:r>
        <w:rPr>
          <w:spacing w:val="-1"/>
        </w:rPr>
        <w:t xml:space="preserve"> </w:t>
      </w:r>
      <w:r>
        <w:t>Mankato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SEMA4</w:t>
      </w:r>
      <w:r>
        <w:rPr>
          <w:spacing w:val="-2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EDP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spreads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taxable</w:t>
      </w:r>
      <w:r>
        <w:rPr>
          <w:spacing w:val="-3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$3567 across </w:t>
      </w:r>
      <w:proofErr w:type="gramStart"/>
      <w:r>
        <w:t>3</w:t>
      </w:r>
      <w:proofErr w:type="gramEnd"/>
      <w:r>
        <w:t xml:space="preserve"> pay periods so that Raquel </w:t>
      </w:r>
      <w:proofErr w:type="gramStart"/>
      <w:r>
        <w:t>is taxed</w:t>
      </w:r>
      <w:proofErr w:type="gramEnd"/>
      <w:r>
        <w:t xml:space="preserve"> on an additional $1189 in gross pay each pay period.</w:t>
      </w:r>
    </w:p>
    <w:sectPr w:rsidR="005C1C2D">
      <w:pgSz w:w="12240" w:h="15840"/>
      <w:pgMar w:top="6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9B"/>
    <w:multiLevelType w:val="hybridMultilevel"/>
    <w:tmpl w:val="CC069CDE"/>
    <w:lvl w:ilvl="0" w:tplc="7206C7DA">
      <w:start w:val="1"/>
      <w:numFmt w:val="decimal"/>
      <w:lvlText w:val="%1."/>
      <w:lvlJc w:val="left"/>
      <w:pPr>
        <w:ind w:left="50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974670E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F0522ED4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046A978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4" w:tplc="F07A327C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5" w:tplc="178461E4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D846B780">
      <w:numFmt w:val="bullet"/>
      <w:lvlText w:val="•"/>
      <w:lvlJc w:val="left"/>
      <w:pPr>
        <w:ind w:left="7328" w:hanging="361"/>
      </w:pPr>
      <w:rPr>
        <w:rFonts w:hint="default"/>
        <w:lang w:val="en-US" w:eastAsia="en-US" w:bidi="ar-SA"/>
      </w:rPr>
    </w:lvl>
    <w:lvl w:ilvl="7" w:tplc="513A7A80">
      <w:numFmt w:val="bullet"/>
      <w:lvlText w:val="•"/>
      <w:lvlJc w:val="left"/>
      <w:pPr>
        <w:ind w:left="8466" w:hanging="361"/>
      </w:pPr>
      <w:rPr>
        <w:rFonts w:hint="default"/>
        <w:lang w:val="en-US" w:eastAsia="en-US" w:bidi="ar-SA"/>
      </w:rPr>
    </w:lvl>
    <w:lvl w:ilvl="8" w:tplc="20106C6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num w:numId="1" w16cid:durableId="14516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C2D"/>
    <w:rsid w:val="0048627E"/>
    <w:rsid w:val="00570DF7"/>
    <w:rsid w:val="005C1C2D"/>
    <w:rsid w:val="00694483"/>
    <w:rsid w:val="00CA37C1"/>
    <w:rsid w:val="00D056FB"/>
    <w:rsid w:val="00F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9185"/>
  <w15:docId w15:val="{6EAE1973-A274-42CF-BF58-F224F21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04" w:right="810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s.gov/publications/p970/ch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1115</Words>
  <Characters>6055</Characters>
  <Application>Microsoft Office Word</Application>
  <DocSecurity>2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STATE COLLEGES AND UNIVERSITIES</vt:lpstr>
    </vt:vector>
  </TitlesOfParts>
  <Company>Minnesota State Colleges &amp; Universities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COLLEGES AND UNIVERSITIES</dc:title>
  <dc:creator>Office of the Chancellor</dc:creator>
  <dc:description/>
  <cp:lastModifiedBy>Melby, Liz</cp:lastModifiedBy>
  <cp:revision>6</cp:revision>
  <dcterms:created xsi:type="dcterms:W3CDTF">2026-03-23T14:51:00Z</dcterms:created>
  <dcterms:modified xsi:type="dcterms:W3CDTF">2026-03-23T15:19:00Z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D:20190610155840</vt:lpwstr>
  </property>
</Properties>
</file>