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DD" w:rsidRDefault="006B19DD">
      <w:pPr>
        <w:jc w:val="center"/>
        <w:rPr>
          <w:rFonts w:ascii="Times New" w:hAnsi="Times New"/>
          <w:b/>
          <w:sz w:val="24"/>
        </w:rPr>
      </w:pPr>
      <w:bookmarkStart w:id="0" w:name="_GoBack"/>
      <w:bookmarkEnd w:id="0"/>
      <w:r>
        <w:rPr>
          <w:rFonts w:ascii="Times New" w:hAnsi="Times New"/>
          <w:b/>
          <w:sz w:val="24"/>
        </w:rPr>
        <w:t>STATE OF MINNESOTA</w:t>
      </w:r>
    </w:p>
    <w:p w:rsidR="006B19DD" w:rsidRDefault="006B19DD">
      <w:pPr>
        <w:jc w:val="center"/>
        <w:rPr>
          <w:rFonts w:ascii="Times New" w:hAnsi="Times New"/>
          <w:b/>
          <w:sz w:val="24"/>
        </w:rPr>
      </w:pPr>
      <w:r>
        <w:rPr>
          <w:rFonts w:ascii="Times New" w:hAnsi="Times New"/>
          <w:b/>
          <w:sz w:val="24"/>
        </w:rPr>
        <w:t>MINNESOTA STATE COLLEGES AND UNIVERSITIES</w:t>
      </w:r>
    </w:p>
    <w:p w:rsidR="006B19DD" w:rsidRDefault="006B19DD">
      <w:pPr>
        <w:jc w:val="center"/>
        <w:rPr>
          <w:rFonts w:ascii="Times New" w:hAnsi="Times New"/>
          <w:b/>
          <w:sz w:val="24"/>
        </w:rPr>
      </w:pPr>
    </w:p>
    <w:p w:rsidR="006B19DD" w:rsidRDefault="006B19DD">
      <w:pPr>
        <w:jc w:val="center"/>
        <w:rPr>
          <w:rFonts w:ascii="Times New" w:hAnsi="Times New"/>
          <w:sz w:val="24"/>
        </w:rPr>
      </w:pPr>
      <w:r>
        <w:rPr>
          <w:rFonts w:ascii="Times New" w:hAnsi="Times New"/>
          <w:b/>
          <w:sz w:val="24"/>
          <w:u w:val="single"/>
        </w:rPr>
        <w:t>A</w:t>
      </w:r>
      <w:r w:rsidR="00536169">
        <w:rPr>
          <w:rFonts w:ascii="Times New" w:hAnsi="Times New"/>
          <w:b/>
          <w:sz w:val="24"/>
          <w:u w:val="single"/>
        </w:rPr>
        <w:t xml:space="preserve">MENDMENT </w:t>
      </w:r>
      <w:r>
        <w:rPr>
          <w:rFonts w:ascii="Times New" w:hAnsi="Times New"/>
          <w:b/>
          <w:sz w:val="24"/>
          <w:u w:val="single"/>
        </w:rPr>
        <w:t>TO AGREEMENT</w:t>
      </w:r>
    </w:p>
    <w:p w:rsidR="006B19DD" w:rsidRDefault="006B19DD">
      <w:pPr>
        <w:rPr>
          <w:rFonts w:ascii="Times New" w:hAnsi="Times New"/>
          <w:sz w:val="24"/>
        </w:rPr>
      </w:pPr>
    </w:p>
    <w:p w:rsidR="006B19DD" w:rsidRPr="00F05977" w:rsidRDefault="006B19DD" w:rsidP="00DF5798">
      <w:pPr>
        <w:spacing w:line="276" w:lineRule="auto"/>
        <w:rPr>
          <w:rFonts w:ascii="Times New" w:hAnsi="Times New"/>
          <w:i/>
          <w:sz w:val="24"/>
          <w:u w:val="single"/>
        </w:rPr>
      </w:pPr>
      <w:r>
        <w:rPr>
          <w:rFonts w:ascii="Times New" w:hAnsi="Times New"/>
          <w:sz w:val="24"/>
        </w:rPr>
        <w:tab/>
        <w:t xml:space="preserve">WHEREAS, the Board of Trustees of the Minnesota State Colleges and Universities, on behalf </w:t>
      </w:r>
      <w:bookmarkStart w:id="1" w:name="Text15"/>
      <w:r w:rsidR="00F05977">
        <w:rPr>
          <w:rFonts w:ascii="Times New" w:hAnsi="Times New"/>
          <w:sz w:val="24"/>
        </w:rPr>
        <w:t xml:space="preserve">of </w:t>
      </w:r>
      <w:bookmarkEnd w:id="1"/>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470677">
        <w:rPr>
          <w:rFonts w:ascii="Times New" w:hAnsi="Times New"/>
          <w:sz w:val="24"/>
          <w:u w:val="single"/>
        </w:rPr>
        <w:t>____</w:t>
      </w:r>
    </w:p>
    <w:p w:rsidR="006B19DD" w:rsidRDefault="006B19DD" w:rsidP="00DF5798">
      <w:pPr>
        <w:spacing w:line="276" w:lineRule="auto"/>
        <w:rPr>
          <w:rFonts w:ascii="Times New" w:hAnsi="Times New"/>
          <w:sz w:val="24"/>
        </w:rPr>
      </w:pPr>
      <w:r>
        <w:rPr>
          <w:rFonts w:ascii="Times New" w:hAnsi="Times New"/>
          <w:sz w:val="24"/>
        </w:rPr>
        <w:t xml:space="preserve">(hereinafter “the College/University”) and </w:t>
      </w:r>
      <w:bookmarkStart w:id="2" w:name="Text16"/>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470677">
        <w:rPr>
          <w:rFonts w:ascii="Times New" w:hAnsi="Times New"/>
          <w:sz w:val="24"/>
          <w:u w:val="single"/>
        </w:rPr>
        <w:t>____</w:t>
      </w:r>
      <w:r w:rsidR="00F05977">
        <w:rPr>
          <w:rFonts w:ascii="Times New" w:hAnsi="Times New"/>
          <w:sz w:val="24"/>
          <w:u w:val="single"/>
        </w:rPr>
        <w:tab/>
      </w:r>
      <w:r>
        <w:rPr>
          <w:rFonts w:ascii="Times New" w:hAnsi="Times New"/>
          <w:i/>
          <w:sz w:val="24"/>
        </w:rPr>
        <w:t>__________________________________________</w:t>
      </w:r>
      <w:bookmarkEnd w:id="2"/>
      <w:r w:rsidR="00F05977">
        <w:rPr>
          <w:rFonts w:ascii="Times New" w:hAnsi="Times New"/>
          <w:i/>
          <w:sz w:val="24"/>
          <w:u w:val="single"/>
        </w:rPr>
        <w:tab/>
      </w:r>
      <w:r w:rsidR="00F05977">
        <w:rPr>
          <w:rFonts w:ascii="Times New" w:hAnsi="Times New"/>
          <w:i/>
          <w:sz w:val="24"/>
          <w:u w:val="single"/>
        </w:rPr>
        <w:tab/>
      </w:r>
      <w:r w:rsidR="00F05977">
        <w:rPr>
          <w:rFonts w:ascii="Times New" w:hAnsi="Times New"/>
          <w:i/>
          <w:sz w:val="24"/>
          <w:u w:val="single"/>
        </w:rPr>
        <w:tab/>
      </w:r>
      <w:r w:rsidR="00F05977">
        <w:rPr>
          <w:rFonts w:ascii="Times New" w:hAnsi="Times New"/>
          <w:i/>
          <w:sz w:val="24"/>
          <w:u w:val="single"/>
        </w:rPr>
        <w:tab/>
      </w:r>
      <w:r w:rsidR="00470677">
        <w:rPr>
          <w:rFonts w:ascii="Times New" w:hAnsi="Times New"/>
          <w:i/>
          <w:sz w:val="24"/>
          <w:u w:val="single"/>
        </w:rPr>
        <w:t>____</w:t>
      </w:r>
      <w:r>
        <w:rPr>
          <w:rFonts w:ascii="Times New" w:hAnsi="Times New"/>
          <w:sz w:val="24"/>
        </w:rPr>
        <w:t xml:space="preserve"> </w:t>
      </w:r>
    </w:p>
    <w:p w:rsidR="00470677" w:rsidRDefault="006B19DD" w:rsidP="00DF5798">
      <w:pPr>
        <w:spacing w:line="276" w:lineRule="auto"/>
        <w:rPr>
          <w:rFonts w:ascii="Times New" w:hAnsi="Times New"/>
          <w:sz w:val="24"/>
        </w:rPr>
      </w:pPr>
      <w:r>
        <w:rPr>
          <w:rFonts w:ascii="Times New" w:hAnsi="Times New"/>
          <w:sz w:val="24"/>
        </w:rPr>
        <w:t>(“</w:t>
      </w:r>
      <w:r w:rsidR="00F05977">
        <w:rPr>
          <w:rFonts w:ascii="Times New" w:hAnsi="Times New"/>
          <w:sz w:val="24"/>
        </w:rPr>
        <w:t>Vendor</w:t>
      </w:r>
      <w:r>
        <w:rPr>
          <w:rFonts w:ascii="Times New" w:hAnsi="Times New"/>
          <w:sz w:val="24"/>
        </w:rPr>
        <w:t xml:space="preserve">”) have entered into a </w:t>
      </w:r>
      <w:r w:rsidR="00536169">
        <w:rPr>
          <w:rFonts w:ascii="Times New" w:hAnsi="Times New"/>
          <w:color w:val="FF0000"/>
          <w:sz w:val="24"/>
        </w:rPr>
        <w:t xml:space="preserve">[identify what type of agreement] </w:t>
      </w:r>
      <w:r w:rsidR="00536169" w:rsidRPr="00536169">
        <w:rPr>
          <w:rFonts w:ascii="Times New" w:hAnsi="Times New"/>
          <w:sz w:val="24"/>
        </w:rPr>
        <w:t xml:space="preserve">Agreement (“Agreement”) </w:t>
      </w:r>
      <w:r w:rsidR="00F05977">
        <w:rPr>
          <w:rFonts w:ascii="Times New" w:hAnsi="Times New"/>
          <w:sz w:val="24"/>
        </w:rPr>
        <w:t xml:space="preserve">for </w:t>
      </w:r>
    </w:p>
    <w:p w:rsidR="006B19DD" w:rsidRDefault="00470677" w:rsidP="00DF5798">
      <w:pPr>
        <w:spacing w:line="276" w:lineRule="auto"/>
        <w:rPr>
          <w:rFonts w:ascii="Times New" w:hAnsi="Times New"/>
          <w:sz w:val="24"/>
        </w:rPr>
      </w:pPr>
      <w:r>
        <w:rPr>
          <w:rFonts w:ascii="Times New" w:hAnsi="Times New"/>
          <w:sz w:val="24"/>
        </w:rPr>
        <w:t>_____________________________</w:t>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u w:val="single"/>
        </w:rPr>
        <w:tab/>
      </w:r>
      <w:r w:rsidR="00F05977">
        <w:rPr>
          <w:rFonts w:ascii="Times New" w:hAnsi="Times New"/>
          <w:sz w:val="24"/>
        </w:rPr>
        <w:t>; and</w:t>
      </w:r>
    </w:p>
    <w:p w:rsidR="002A3037" w:rsidRDefault="002A3037" w:rsidP="00DF5798">
      <w:pPr>
        <w:spacing w:line="276" w:lineRule="auto"/>
        <w:rPr>
          <w:rFonts w:ascii="Times New" w:hAnsi="Times New"/>
          <w:sz w:val="24"/>
        </w:rPr>
      </w:pPr>
    </w:p>
    <w:p w:rsidR="006C093D" w:rsidRDefault="00F05977" w:rsidP="00470677">
      <w:pPr>
        <w:ind w:right="-360"/>
        <w:rPr>
          <w:rFonts w:ascii="Times New" w:hAnsi="Times New"/>
          <w:sz w:val="24"/>
        </w:rPr>
      </w:pPr>
      <w:r>
        <w:rPr>
          <w:rFonts w:ascii="Times New" w:hAnsi="Times New"/>
          <w:sz w:val="24"/>
        </w:rPr>
        <w:tab/>
      </w:r>
      <w:r w:rsidR="006B19DD">
        <w:rPr>
          <w:rFonts w:ascii="Times New" w:hAnsi="Times New"/>
          <w:sz w:val="24"/>
        </w:rPr>
        <w:t xml:space="preserve">WHEREAS, </w:t>
      </w:r>
      <w:r w:rsidR="006C093D" w:rsidRPr="006C093D">
        <w:rPr>
          <w:rFonts w:ascii="Times New" w:hAnsi="Times New"/>
          <w:sz w:val="24"/>
        </w:rPr>
        <w:t>P</w:t>
      </w:r>
      <w:r w:rsidR="006C093D">
        <w:rPr>
          <w:rFonts w:ascii="Times New" w:hAnsi="Times New"/>
          <w:sz w:val="24"/>
        </w:rPr>
        <w:t>ayment Card Industry Data Security Standard (P</w:t>
      </w:r>
      <w:r w:rsidR="006C093D" w:rsidRPr="006C093D">
        <w:rPr>
          <w:rFonts w:ascii="Times New" w:hAnsi="Times New"/>
          <w:sz w:val="24"/>
        </w:rPr>
        <w:t>CI DSS</w:t>
      </w:r>
      <w:r w:rsidR="006C093D">
        <w:rPr>
          <w:rFonts w:ascii="Times New" w:hAnsi="Times New"/>
          <w:sz w:val="24"/>
        </w:rPr>
        <w:t>)</w:t>
      </w:r>
      <w:r w:rsidR="006C093D" w:rsidRPr="006C093D">
        <w:rPr>
          <w:rFonts w:ascii="Times New" w:hAnsi="Times New"/>
          <w:sz w:val="24"/>
        </w:rPr>
        <w:t xml:space="preserve"> </w:t>
      </w:r>
      <w:r w:rsidR="002A3037">
        <w:rPr>
          <w:rFonts w:ascii="Times New" w:hAnsi="Times New"/>
          <w:sz w:val="24"/>
        </w:rPr>
        <w:t xml:space="preserve">is a set of </w:t>
      </w:r>
      <w:r w:rsidR="002A3037" w:rsidRPr="006C093D">
        <w:rPr>
          <w:rFonts w:ascii="Times New" w:hAnsi="Times New"/>
          <w:sz w:val="24"/>
        </w:rPr>
        <w:t>global</w:t>
      </w:r>
      <w:r w:rsidR="006C093D" w:rsidRPr="006C093D">
        <w:rPr>
          <w:rFonts w:ascii="Times New" w:hAnsi="Times New"/>
          <w:sz w:val="24"/>
        </w:rPr>
        <w:t xml:space="preserve"> data security standards designed to protect payment card account numbers.  Any payment card (credit, debit, prepaid, stored value, gift or chip) bearing the logo of one of five payment brands is required to be protected as prescribed by the standards.  The brands are: </w:t>
      </w:r>
      <w:r w:rsidR="003934FD">
        <w:rPr>
          <w:rFonts w:ascii="Times New" w:hAnsi="Times New"/>
          <w:sz w:val="24"/>
        </w:rPr>
        <w:t xml:space="preserve"> </w:t>
      </w:r>
      <w:r w:rsidR="006C093D" w:rsidRPr="006C093D">
        <w:rPr>
          <w:rFonts w:ascii="Times New" w:hAnsi="Times New"/>
          <w:sz w:val="24"/>
        </w:rPr>
        <w:t>American Express, Discover, JCB, MasterCard and Visa</w:t>
      </w:r>
      <w:r w:rsidR="00DF5798">
        <w:rPr>
          <w:rFonts w:ascii="Times New" w:hAnsi="Times New"/>
          <w:sz w:val="24"/>
        </w:rPr>
        <w:t>; and</w:t>
      </w:r>
    </w:p>
    <w:p w:rsidR="006C093D" w:rsidRPr="006C093D" w:rsidRDefault="006C093D" w:rsidP="006C093D">
      <w:pPr>
        <w:rPr>
          <w:rFonts w:ascii="Times New" w:hAnsi="Times New"/>
          <w:sz w:val="24"/>
        </w:rPr>
      </w:pPr>
    </w:p>
    <w:p w:rsidR="006C093D" w:rsidRDefault="006C093D" w:rsidP="006C093D">
      <w:pPr>
        <w:rPr>
          <w:rFonts w:ascii="Times New" w:hAnsi="Times New"/>
          <w:sz w:val="24"/>
        </w:rPr>
      </w:pPr>
      <w:r>
        <w:rPr>
          <w:rFonts w:ascii="Times New" w:hAnsi="Times New"/>
          <w:sz w:val="24"/>
        </w:rPr>
        <w:tab/>
        <w:t>WHEREAS</w:t>
      </w:r>
      <w:r w:rsidR="00DF5798">
        <w:rPr>
          <w:rFonts w:ascii="Times New" w:hAnsi="Times New"/>
          <w:sz w:val="24"/>
        </w:rPr>
        <w:t>,</w:t>
      </w:r>
      <w:r>
        <w:rPr>
          <w:rFonts w:ascii="Times New" w:hAnsi="Times New"/>
          <w:sz w:val="24"/>
        </w:rPr>
        <w:t xml:space="preserve"> as defined by P</w:t>
      </w:r>
      <w:r w:rsidRPr="006C093D">
        <w:rPr>
          <w:rFonts w:ascii="Times New" w:hAnsi="Times New"/>
          <w:sz w:val="24"/>
        </w:rPr>
        <w:t xml:space="preserve">CI DSS, a merchant is any entity that accepts payment cards </w:t>
      </w:r>
      <w:r w:rsidR="00DF5798" w:rsidRPr="00DF5798">
        <w:rPr>
          <w:rFonts w:ascii="Times New" w:hAnsi="Times New"/>
          <w:sz w:val="24"/>
        </w:rPr>
        <w:t>(credit, debit, prepaid, stored value, gift or chip</w:t>
      </w:r>
      <w:r w:rsidR="00DF5798">
        <w:rPr>
          <w:rFonts w:ascii="Times New" w:hAnsi="Times New"/>
          <w:sz w:val="24"/>
        </w:rPr>
        <w:t>)</w:t>
      </w:r>
      <w:r w:rsidR="00DF5798" w:rsidRPr="00DF5798">
        <w:rPr>
          <w:rFonts w:ascii="Times New" w:hAnsi="Times New"/>
          <w:sz w:val="24"/>
        </w:rPr>
        <w:t xml:space="preserve"> </w:t>
      </w:r>
      <w:r w:rsidRPr="006C093D">
        <w:rPr>
          <w:rFonts w:ascii="Times New" w:hAnsi="Times New"/>
          <w:sz w:val="24"/>
        </w:rPr>
        <w:t xml:space="preserve">bearing the logos of any of the five members of PCI </w:t>
      </w:r>
      <w:r w:rsidR="00EE6C60">
        <w:rPr>
          <w:rFonts w:ascii="Times New" w:hAnsi="Times New"/>
          <w:sz w:val="24"/>
        </w:rPr>
        <w:t>Security Standards Council</w:t>
      </w:r>
      <w:r w:rsidRPr="006C093D">
        <w:rPr>
          <w:rFonts w:ascii="Times New" w:hAnsi="Times New"/>
          <w:sz w:val="24"/>
        </w:rPr>
        <w:t xml:space="preserve"> (American Express, Discover, JCB, MasterCard or Visa) as payment for goods and/or services</w:t>
      </w:r>
      <w:r w:rsidR="00DF5798">
        <w:rPr>
          <w:rFonts w:ascii="Times New" w:hAnsi="Times New"/>
          <w:sz w:val="24"/>
        </w:rPr>
        <w:t>; and</w:t>
      </w:r>
    </w:p>
    <w:p w:rsidR="006C093D" w:rsidRDefault="006C093D" w:rsidP="006C093D">
      <w:pPr>
        <w:rPr>
          <w:rFonts w:ascii="Times New" w:hAnsi="Times New"/>
          <w:sz w:val="24"/>
        </w:rPr>
      </w:pPr>
    </w:p>
    <w:p w:rsidR="00DF5798" w:rsidRDefault="006C093D" w:rsidP="00DF5798">
      <w:pPr>
        <w:rPr>
          <w:rFonts w:ascii="Times New" w:hAnsi="Times New"/>
          <w:sz w:val="24"/>
        </w:rPr>
      </w:pPr>
      <w:r>
        <w:rPr>
          <w:rFonts w:ascii="Times New" w:hAnsi="Times New"/>
          <w:sz w:val="24"/>
        </w:rPr>
        <w:tab/>
      </w:r>
      <w:r w:rsidR="00DF5798" w:rsidRPr="00DF5798">
        <w:rPr>
          <w:rFonts w:ascii="Times New" w:hAnsi="Times New"/>
          <w:sz w:val="24"/>
        </w:rPr>
        <w:t>WHEREAS,</w:t>
      </w:r>
      <w:r w:rsidR="002A3037" w:rsidRPr="002A3037">
        <w:rPr>
          <w:rFonts w:ascii="Times New" w:hAnsi="Times New"/>
          <w:sz w:val="24"/>
        </w:rPr>
        <w:t xml:space="preserve"> because Vendor accepts payment cards bearing the logo of one or more of the brands listed above</w:t>
      </w:r>
      <w:r w:rsidR="002A3037">
        <w:rPr>
          <w:rFonts w:ascii="Times New" w:hAnsi="Times New"/>
          <w:sz w:val="24"/>
        </w:rPr>
        <w:t>,</w:t>
      </w:r>
      <w:r w:rsidR="00DF5798" w:rsidRPr="00DF5798">
        <w:rPr>
          <w:rFonts w:ascii="Times New" w:hAnsi="Times New"/>
          <w:sz w:val="24"/>
        </w:rPr>
        <w:t xml:space="preserve"> Vendor</w:t>
      </w:r>
      <w:r w:rsidR="002A3037">
        <w:rPr>
          <w:rFonts w:ascii="Times New" w:hAnsi="Times New"/>
          <w:sz w:val="24"/>
        </w:rPr>
        <w:t xml:space="preserve"> is </w:t>
      </w:r>
      <w:r w:rsidR="00DF5798">
        <w:rPr>
          <w:rFonts w:ascii="Times New" w:hAnsi="Times New"/>
          <w:sz w:val="24"/>
        </w:rPr>
        <w:t>obligated to c</w:t>
      </w:r>
      <w:r w:rsidR="007B3217">
        <w:rPr>
          <w:rFonts w:ascii="Times New" w:hAnsi="Times New"/>
          <w:sz w:val="24"/>
        </w:rPr>
        <w:t>omply with PCI DSS</w:t>
      </w:r>
      <w:r w:rsidR="00EE6C60">
        <w:rPr>
          <w:rFonts w:ascii="Times New" w:hAnsi="Times New"/>
          <w:sz w:val="24"/>
        </w:rPr>
        <w:t>; and</w:t>
      </w:r>
    </w:p>
    <w:p w:rsidR="00DF5798" w:rsidRDefault="00DF5798" w:rsidP="00DF5798">
      <w:pPr>
        <w:rPr>
          <w:rFonts w:ascii="Times New" w:hAnsi="Times New"/>
          <w:sz w:val="24"/>
        </w:rPr>
      </w:pPr>
    </w:p>
    <w:p w:rsidR="00DF5798" w:rsidRDefault="00DF5798" w:rsidP="00DF5798">
      <w:pPr>
        <w:rPr>
          <w:rFonts w:ascii="Times New" w:hAnsi="Times New"/>
          <w:sz w:val="24"/>
        </w:rPr>
      </w:pPr>
      <w:r>
        <w:rPr>
          <w:rFonts w:ascii="Times New" w:hAnsi="Times New"/>
          <w:sz w:val="24"/>
        </w:rPr>
        <w:tab/>
        <w:t>WHEREAS, some or all of the</w:t>
      </w:r>
      <w:r w:rsidR="00A40043" w:rsidRPr="00A40043">
        <w:rPr>
          <w:rFonts w:ascii="Times New" w:hAnsi="Times New"/>
          <w:sz w:val="24"/>
        </w:rPr>
        <w:t xml:space="preserve"> third-party transactions</w:t>
      </w:r>
      <w:r>
        <w:rPr>
          <w:rFonts w:ascii="Times New" w:hAnsi="Times New"/>
          <w:sz w:val="24"/>
        </w:rPr>
        <w:t xml:space="preserve"> </w:t>
      </w:r>
      <w:r w:rsidR="00A40043">
        <w:rPr>
          <w:rFonts w:ascii="Times New" w:hAnsi="Times New"/>
          <w:sz w:val="24"/>
        </w:rPr>
        <w:t>for which Vend</w:t>
      </w:r>
      <w:r w:rsidR="007B3217">
        <w:rPr>
          <w:rFonts w:ascii="Times New" w:hAnsi="Times New"/>
          <w:sz w:val="24"/>
        </w:rPr>
        <w:t>o</w:t>
      </w:r>
      <w:r w:rsidR="00A40043">
        <w:rPr>
          <w:rFonts w:ascii="Times New" w:hAnsi="Times New"/>
          <w:sz w:val="24"/>
        </w:rPr>
        <w:t xml:space="preserve">r accepts </w:t>
      </w:r>
      <w:r w:rsidR="00A40043" w:rsidRPr="00DF5798">
        <w:rPr>
          <w:rFonts w:ascii="Times New" w:hAnsi="Times New"/>
          <w:sz w:val="24"/>
        </w:rPr>
        <w:t>payment</w:t>
      </w:r>
      <w:r w:rsidRPr="00DF5798">
        <w:rPr>
          <w:rFonts w:ascii="Times New" w:hAnsi="Times New"/>
          <w:sz w:val="24"/>
        </w:rPr>
        <w:t xml:space="preserve"> </w:t>
      </w:r>
      <w:r w:rsidR="00A40043">
        <w:rPr>
          <w:rFonts w:ascii="Times New" w:hAnsi="Times New"/>
          <w:sz w:val="24"/>
        </w:rPr>
        <w:t xml:space="preserve">cards are made under the </w:t>
      </w:r>
      <w:r w:rsidRPr="00DF5798">
        <w:rPr>
          <w:rFonts w:ascii="Times New" w:hAnsi="Times New"/>
          <w:sz w:val="24"/>
        </w:rPr>
        <w:t xml:space="preserve">Agreement; and </w:t>
      </w:r>
    </w:p>
    <w:p w:rsidR="00DF5798" w:rsidRDefault="00DF5798" w:rsidP="00DF5798">
      <w:pPr>
        <w:rPr>
          <w:rFonts w:ascii="Times New" w:hAnsi="Times New"/>
          <w:sz w:val="24"/>
        </w:rPr>
      </w:pPr>
    </w:p>
    <w:p w:rsidR="00DF5798" w:rsidRPr="00DF5798" w:rsidRDefault="00DF5798" w:rsidP="00DF5798">
      <w:pPr>
        <w:rPr>
          <w:rFonts w:ascii="Times New" w:hAnsi="Times New"/>
          <w:sz w:val="24"/>
        </w:rPr>
      </w:pPr>
      <w:r>
        <w:rPr>
          <w:rFonts w:ascii="Times New" w:hAnsi="Times New"/>
          <w:sz w:val="24"/>
        </w:rPr>
        <w:tab/>
      </w:r>
      <w:r w:rsidR="006C093D">
        <w:rPr>
          <w:rFonts w:ascii="Times New" w:hAnsi="Times New"/>
          <w:sz w:val="24"/>
        </w:rPr>
        <w:t xml:space="preserve">WHEREAS, </w:t>
      </w:r>
      <w:r w:rsidRPr="00DF5798">
        <w:rPr>
          <w:rFonts w:ascii="Times New" w:hAnsi="Times New"/>
          <w:sz w:val="24"/>
        </w:rPr>
        <w:t xml:space="preserve">the College/University and Vendor have agreed that additional provisions are necessary to clarify responsibilities related to acceptance of payment cards; </w:t>
      </w:r>
    </w:p>
    <w:p w:rsidR="002E58F0" w:rsidRDefault="002E58F0" w:rsidP="006C093D">
      <w:pPr>
        <w:rPr>
          <w:rFonts w:ascii="Times New" w:hAnsi="Times New"/>
          <w:sz w:val="24"/>
        </w:rPr>
      </w:pPr>
    </w:p>
    <w:p w:rsidR="006B19DD" w:rsidRDefault="006B19DD" w:rsidP="006C093D">
      <w:pPr>
        <w:rPr>
          <w:rFonts w:ascii="Times New" w:hAnsi="Times New"/>
          <w:sz w:val="24"/>
        </w:rPr>
      </w:pPr>
      <w:r>
        <w:rPr>
          <w:rFonts w:ascii="Times New" w:hAnsi="Times New"/>
          <w:sz w:val="24"/>
        </w:rPr>
        <w:tab/>
        <w:t>NOW THEREFORE, IT IS AGREED BY AND BETWEEN THE PARTIES HERETO:</w:t>
      </w:r>
    </w:p>
    <w:p w:rsidR="006B19DD" w:rsidRDefault="006B19DD" w:rsidP="006C093D">
      <w:pPr>
        <w:rPr>
          <w:rFonts w:ascii="Times New" w:hAnsi="Times New"/>
          <w:sz w:val="24"/>
        </w:rPr>
      </w:pPr>
    </w:p>
    <w:p w:rsidR="006B19DD" w:rsidRDefault="006B19DD" w:rsidP="006C093D">
      <w:pPr>
        <w:rPr>
          <w:rFonts w:ascii="Times New" w:hAnsi="Times New"/>
          <w:sz w:val="24"/>
        </w:rPr>
      </w:pPr>
      <w:r>
        <w:rPr>
          <w:rFonts w:ascii="Times New" w:hAnsi="Times New"/>
          <w:sz w:val="24"/>
        </w:rPr>
        <w:tab/>
      </w:r>
      <w:r w:rsidR="005E6F09">
        <w:rPr>
          <w:rFonts w:ascii="Times New" w:hAnsi="Times New"/>
          <w:sz w:val="24"/>
        </w:rPr>
        <w:t xml:space="preserve">Paragraph </w:t>
      </w:r>
      <w:r w:rsidR="00536169" w:rsidRPr="00536169">
        <w:rPr>
          <w:rFonts w:ascii="Times New" w:hAnsi="Times New"/>
          <w:color w:val="FF0000"/>
          <w:sz w:val="24"/>
        </w:rPr>
        <w:t>[number]</w:t>
      </w:r>
      <w:r w:rsidR="002020B1">
        <w:rPr>
          <w:rFonts w:ascii="Times New" w:hAnsi="Times New"/>
          <w:sz w:val="24"/>
        </w:rPr>
        <w:t>,</w:t>
      </w:r>
      <w:r w:rsidR="005E6F09">
        <w:rPr>
          <w:rFonts w:ascii="Times New" w:hAnsi="Times New"/>
          <w:sz w:val="24"/>
        </w:rPr>
        <w:t xml:space="preserve"> </w:t>
      </w:r>
      <w:r w:rsidR="00536169" w:rsidRPr="002E58F0">
        <w:rPr>
          <w:rFonts w:ascii="Times New" w:hAnsi="Times New"/>
          <w:sz w:val="24"/>
          <w:u w:val="single"/>
        </w:rPr>
        <w:t>Vendor</w:t>
      </w:r>
      <w:r w:rsidR="00536169" w:rsidRPr="00536169">
        <w:rPr>
          <w:rFonts w:ascii="Times New" w:hAnsi="Times New"/>
          <w:sz w:val="24"/>
          <w:u w:val="single"/>
        </w:rPr>
        <w:t xml:space="preserve">’s Duties and </w:t>
      </w:r>
      <w:r w:rsidR="002020B1" w:rsidRPr="00536169">
        <w:rPr>
          <w:rFonts w:ascii="Times New" w:hAnsi="Times New"/>
          <w:sz w:val="24"/>
          <w:u w:val="single"/>
        </w:rPr>
        <w:t>Responsibilities</w:t>
      </w:r>
      <w:r w:rsidR="002020B1">
        <w:rPr>
          <w:rFonts w:ascii="Times New" w:hAnsi="Times New"/>
          <w:sz w:val="24"/>
        </w:rPr>
        <w:t xml:space="preserve">, </w:t>
      </w:r>
      <w:r w:rsidR="005E6F09">
        <w:rPr>
          <w:rFonts w:ascii="Times New" w:hAnsi="Times New"/>
          <w:sz w:val="24"/>
        </w:rPr>
        <w:t>is revised accordingly:</w:t>
      </w:r>
    </w:p>
    <w:p w:rsidR="005E6F09" w:rsidRDefault="005E6F09" w:rsidP="006C093D">
      <w:pPr>
        <w:rPr>
          <w:rFonts w:ascii="Times New" w:hAnsi="Times New"/>
          <w:sz w:val="24"/>
        </w:rPr>
      </w:pPr>
    </w:p>
    <w:p w:rsidR="002020B1" w:rsidRPr="004D2E4D" w:rsidRDefault="002020B1" w:rsidP="007B3217">
      <w:pPr>
        <w:numPr>
          <w:ilvl w:val="0"/>
          <w:numId w:val="1"/>
        </w:numPr>
        <w:rPr>
          <w:rFonts w:ascii="Times New" w:hAnsi="Times New"/>
          <w:sz w:val="24"/>
        </w:rPr>
      </w:pPr>
      <w:r w:rsidRPr="004D2E4D">
        <w:rPr>
          <w:rFonts w:ascii="Times New" w:hAnsi="Times New"/>
          <w:sz w:val="24"/>
        </w:rPr>
        <w:t>Vendor agrees to establish security procedures to protect cardholder data and comply with the Payment Card Industry Data Security Standard</w:t>
      </w:r>
      <w:r w:rsidR="00536169">
        <w:rPr>
          <w:rFonts w:ascii="Times New" w:hAnsi="Times New"/>
          <w:sz w:val="24"/>
        </w:rPr>
        <w:t>s (PCI DSS)</w:t>
      </w:r>
      <w:r w:rsidRPr="004D2E4D">
        <w:rPr>
          <w:rFonts w:ascii="Times New" w:hAnsi="Times New"/>
          <w:sz w:val="24"/>
        </w:rPr>
        <w:t xml:space="preserve">.  </w:t>
      </w:r>
      <w:r w:rsidR="005E7276">
        <w:rPr>
          <w:rFonts w:ascii="Times New" w:hAnsi="Times New"/>
          <w:sz w:val="24"/>
        </w:rPr>
        <w:t>Vendor</w:t>
      </w:r>
      <w:r w:rsidRPr="004D2E4D">
        <w:rPr>
          <w:rFonts w:ascii="Times New" w:hAnsi="Times New"/>
          <w:sz w:val="24"/>
        </w:rPr>
        <w:t xml:space="preserve"> can find details of the PCI DSS at</w:t>
      </w:r>
      <w:r>
        <w:rPr>
          <w:rFonts w:ascii="Times New" w:hAnsi="Times New"/>
          <w:sz w:val="24"/>
        </w:rPr>
        <w:t xml:space="preserve"> </w:t>
      </w:r>
      <w:hyperlink r:id="rId7" w:history="1">
        <w:r w:rsidR="005F4F4B" w:rsidRPr="00E97B8B">
          <w:rPr>
            <w:rStyle w:val="Hyperlink"/>
            <w:rFonts w:ascii="Times New" w:hAnsi="Times New"/>
            <w:sz w:val="24"/>
          </w:rPr>
          <w:t>https://www.pcisecuritystandards.org/security_standards/pci_dss.shtml</w:t>
        </w:r>
      </w:hyperlink>
      <w:r w:rsidR="005F4F4B">
        <w:rPr>
          <w:rFonts w:ascii="Times New" w:hAnsi="Times New"/>
          <w:sz w:val="24"/>
          <w:u w:val="single"/>
        </w:rPr>
        <w:t xml:space="preserve"> </w:t>
      </w:r>
    </w:p>
    <w:p w:rsidR="002020B1" w:rsidRDefault="002020B1" w:rsidP="002E58F0">
      <w:pPr>
        <w:ind w:hanging="270"/>
        <w:rPr>
          <w:rFonts w:ascii="Times New" w:hAnsi="Times New"/>
          <w:sz w:val="24"/>
        </w:rPr>
      </w:pPr>
    </w:p>
    <w:p w:rsidR="007B3217" w:rsidRDefault="007B3217" w:rsidP="007B3217">
      <w:pPr>
        <w:numPr>
          <w:ilvl w:val="0"/>
          <w:numId w:val="1"/>
        </w:numPr>
        <w:rPr>
          <w:rFonts w:ascii="Times New" w:hAnsi="Times New"/>
          <w:sz w:val="24"/>
        </w:rPr>
      </w:pPr>
      <w:r w:rsidRPr="002A3037">
        <w:rPr>
          <w:rFonts w:ascii="Times New" w:hAnsi="Times New"/>
          <w:sz w:val="24"/>
        </w:rPr>
        <w:t>Vendor agrees to notify the College/University within 30 days if either Vendor establishes that it is not PCI-com</w:t>
      </w:r>
      <w:r w:rsidR="002A3037" w:rsidRPr="002A3037">
        <w:rPr>
          <w:rFonts w:ascii="Times New" w:hAnsi="Times New"/>
          <w:sz w:val="24"/>
        </w:rPr>
        <w:t>pliant or Vendor is notified by a Qualified Security Assessor (QSA) or Vendor’s acquiring bank</w:t>
      </w:r>
      <w:r w:rsidRPr="002A3037">
        <w:rPr>
          <w:rFonts w:ascii="Times New" w:hAnsi="Times New"/>
          <w:sz w:val="24"/>
        </w:rPr>
        <w:t xml:space="preserve"> that Vendor is no</w:t>
      </w:r>
      <w:r w:rsidR="005C0E44" w:rsidRPr="002A3037">
        <w:rPr>
          <w:rFonts w:ascii="Times New" w:hAnsi="Times New"/>
          <w:sz w:val="24"/>
        </w:rPr>
        <w:t>t</w:t>
      </w:r>
      <w:r w:rsidRPr="002A3037">
        <w:rPr>
          <w:rFonts w:ascii="Times New" w:hAnsi="Times New"/>
          <w:sz w:val="24"/>
        </w:rPr>
        <w:t xml:space="preserve"> PCI-compliant.</w:t>
      </w:r>
    </w:p>
    <w:p w:rsidR="002A3037" w:rsidRPr="002A3037" w:rsidRDefault="002A3037" w:rsidP="002A3037">
      <w:pPr>
        <w:ind w:left="720"/>
        <w:rPr>
          <w:rFonts w:ascii="Times New" w:hAnsi="Times New"/>
          <w:sz w:val="24"/>
        </w:rPr>
      </w:pPr>
    </w:p>
    <w:p w:rsidR="007B3217" w:rsidRDefault="002020B1" w:rsidP="007B3217">
      <w:pPr>
        <w:numPr>
          <w:ilvl w:val="0"/>
          <w:numId w:val="1"/>
        </w:numPr>
        <w:rPr>
          <w:rFonts w:ascii="Times New" w:hAnsi="Times New"/>
          <w:sz w:val="24"/>
        </w:rPr>
      </w:pPr>
      <w:r w:rsidRPr="004D2E4D">
        <w:rPr>
          <w:rFonts w:ascii="Times New" w:hAnsi="Times New"/>
          <w:sz w:val="24"/>
        </w:rPr>
        <w:t xml:space="preserve">Vendor agrees to comply with all applicable laws that require the notification of individuals in the event of unauthorized release of cardholder data.  In the event of a breach of any of </w:t>
      </w:r>
      <w:r w:rsidR="005E7276">
        <w:rPr>
          <w:rFonts w:ascii="Times New" w:hAnsi="Times New"/>
          <w:sz w:val="24"/>
        </w:rPr>
        <w:t>V</w:t>
      </w:r>
      <w:r w:rsidRPr="004D2E4D">
        <w:rPr>
          <w:rFonts w:ascii="Times New" w:hAnsi="Times New"/>
          <w:sz w:val="24"/>
        </w:rPr>
        <w:t xml:space="preserve">endor's security obligations or other event requiring notification under applicable law, </w:t>
      </w:r>
      <w:r w:rsidR="005E7276">
        <w:rPr>
          <w:rFonts w:ascii="Times New" w:hAnsi="Times New"/>
          <w:sz w:val="24"/>
        </w:rPr>
        <w:t>V</w:t>
      </w:r>
      <w:r w:rsidRPr="004D2E4D">
        <w:rPr>
          <w:rFonts w:ascii="Times New" w:hAnsi="Times New"/>
          <w:sz w:val="24"/>
        </w:rPr>
        <w:t xml:space="preserve">endor agrees to assume responsibility for informing all such individuals </w:t>
      </w:r>
      <w:r w:rsidRPr="004D2E4D">
        <w:rPr>
          <w:rFonts w:ascii="Times New" w:hAnsi="Times New"/>
          <w:sz w:val="24"/>
        </w:rPr>
        <w:lastRenderedPageBreak/>
        <w:t xml:space="preserve">in accordance with applicable law and to indemnify, hold harmless and defend </w:t>
      </w:r>
      <w:r w:rsidR="005E7276">
        <w:rPr>
          <w:rFonts w:ascii="Times New" w:hAnsi="Times New"/>
          <w:sz w:val="24"/>
        </w:rPr>
        <w:t>Minnesota State Colleges and Universities</w:t>
      </w:r>
      <w:r w:rsidRPr="004D2E4D">
        <w:rPr>
          <w:rFonts w:ascii="Times New" w:hAnsi="Times New"/>
          <w:sz w:val="24"/>
        </w:rPr>
        <w:t xml:space="preserve"> and </w:t>
      </w:r>
      <w:r w:rsidRPr="00536169">
        <w:rPr>
          <w:rFonts w:ascii="Times New" w:hAnsi="Times New"/>
          <w:color w:val="FF0000"/>
          <w:sz w:val="24"/>
        </w:rPr>
        <w:t>[</w:t>
      </w:r>
      <w:r w:rsidR="00536169" w:rsidRPr="00536169">
        <w:rPr>
          <w:rFonts w:ascii="Times New" w:hAnsi="Times New"/>
          <w:color w:val="FF0000"/>
          <w:sz w:val="24"/>
        </w:rPr>
        <w:t xml:space="preserve">insert name of </w:t>
      </w:r>
      <w:r w:rsidRPr="00536169">
        <w:rPr>
          <w:rFonts w:ascii="Times New" w:hAnsi="Times New"/>
          <w:color w:val="FF0000"/>
          <w:sz w:val="24"/>
        </w:rPr>
        <w:t>College or University]</w:t>
      </w:r>
      <w:r w:rsidRPr="004D2E4D">
        <w:rPr>
          <w:rFonts w:ascii="Times New" w:hAnsi="Times New"/>
          <w:sz w:val="24"/>
        </w:rPr>
        <w:t xml:space="preserve"> and its trustees, officers, and employees from and against any claims, damages, or other harm related to</w:t>
      </w:r>
      <w:r>
        <w:rPr>
          <w:rFonts w:ascii="Times New" w:hAnsi="Times New"/>
          <w:sz w:val="24"/>
        </w:rPr>
        <w:t xml:space="preserve"> such a breach.</w:t>
      </w:r>
      <w:r w:rsidR="007B3217">
        <w:rPr>
          <w:rFonts w:ascii="Times New" w:hAnsi="Times New"/>
          <w:sz w:val="24"/>
        </w:rPr>
        <w:t xml:space="preserve">  </w:t>
      </w:r>
    </w:p>
    <w:p w:rsidR="007B3217" w:rsidRDefault="007B3217" w:rsidP="007B3217">
      <w:pPr>
        <w:ind w:left="720"/>
        <w:rPr>
          <w:rFonts w:ascii="Times New" w:hAnsi="Times New"/>
          <w:sz w:val="24"/>
        </w:rPr>
      </w:pPr>
    </w:p>
    <w:p w:rsidR="007B3217" w:rsidRPr="002A3037" w:rsidRDefault="007B3217" w:rsidP="007B3217">
      <w:pPr>
        <w:numPr>
          <w:ilvl w:val="0"/>
          <w:numId w:val="1"/>
        </w:numPr>
        <w:rPr>
          <w:rFonts w:ascii="Times New" w:hAnsi="Times New"/>
          <w:sz w:val="24"/>
        </w:rPr>
      </w:pPr>
      <w:r w:rsidRPr="002A3037">
        <w:rPr>
          <w:rFonts w:ascii="Times New" w:hAnsi="Times New"/>
          <w:sz w:val="24"/>
        </w:rPr>
        <w:t xml:space="preserve">Vendor agrees to notify the College/University’s authorized </w:t>
      </w:r>
      <w:r w:rsidRPr="006326A1">
        <w:rPr>
          <w:rFonts w:ascii="Times New" w:hAnsi="Times New"/>
          <w:sz w:val="24"/>
        </w:rPr>
        <w:t>representative within 24 hours</w:t>
      </w:r>
      <w:r w:rsidRPr="002A3037">
        <w:rPr>
          <w:rFonts w:ascii="Times New" w:hAnsi="Times New"/>
          <w:sz w:val="24"/>
        </w:rPr>
        <w:t xml:space="preserve"> in the event of unauthorized release of cardholder data.  </w:t>
      </w:r>
    </w:p>
    <w:p w:rsidR="006B19DD" w:rsidRDefault="006B19DD" w:rsidP="002E58F0">
      <w:pPr>
        <w:rPr>
          <w:rFonts w:ascii="Times New" w:hAnsi="Times New"/>
          <w:sz w:val="24"/>
        </w:rPr>
      </w:pPr>
    </w:p>
    <w:p w:rsidR="006B19DD" w:rsidRDefault="006B19DD" w:rsidP="002E58F0">
      <w:pPr>
        <w:ind w:firstLine="720"/>
        <w:rPr>
          <w:rFonts w:ascii="Times New" w:hAnsi="Times New"/>
          <w:sz w:val="24"/>
        </w:rPr>
      </w:pPr>
      <w:r>
        <w:rPr>
          <w:rFonts w:ascii="Times New" w:hAnsi="Times New"/>
          <w:sz w:val="24"/>
        </w:rPr>
        <w:t>Except as amended</w:t>
      </w:r>
      <w:r w:rsidR="00536169">
        <w:rPr>
          <w:rFonts w:ascii="Times New" w:hAnsi="Times New"/>
          <w:sz w:val="24"/>
        </w:rPr>
        <w:t xml:space="preserve"> above, the terms and conditions of the Original Agreement and all previous amendments remain in full force and </w:t>
      </w:r>
      <w:r>
        <w:rPr>
          <w:rFonts w:ascii="Times New" w:hAnsi="Times New"/>
          <w:sz w:val="24"/>
        </w:rPr>
        <w:t>effect.</w:t>
      </w:r>
    </w:p>
    <w:p w:rsidR="006B19DD" w:rsidRDefault="006B19DD" w:rsidP="002E58F0">
      <w:pPr>
        <w:rPr>
          <w:rFonts w:ascii="Times New" w:hAnsi="Times New"/>
          <w:sz w:val="24"/>
        </w:rPr>
      </w:pPr>
    </w:p>
    <w:p w:rsidR="006B19DD" w:rsidRDefault="006B19DD" w:rsidP="002E58F0">
      <w:pPr>
        <w:ind w:firstLine="720"/>
        <w:rPr>
          <w:rFonts w:ascii="Times New" w:hAnsi="Times New"/>
          <w:sz w:val="24"/>
        </w:rPr>
      </w:pPr>
      <w:r>
        <w:rPr>
          <w:rFonts w:ascii="Times New" w:hAnsi="Times New"/>
          <w:sz w:val="24"/>
        </w:rPr>
        <w:t>WHERE</w:t>
      </w:r>
      <w:r w:rsidR="005E7276">
        <w:rPr>
          <w:rFonts w:ascii="Times New" w:hAnsi="Times New"/>
          <w:sz w:val="24"/>
        </w:rPr>
        <w:t>FORE</w:t>
      </w:r>
      <w:r>
        <w:rPr>
          <w:rFonts w:ascii="Times New" w:hAnsi="Times New"/>
          <w:sz w:val="24"/>
        </w:rPr>
        <w:t xml:space="preserve"> the parties have caused this </w:t>
      </w:r>
      <w:r w:rsidR="00EE6C60">
        <w:rPr>
          <w:rFonts w:ascii="Times New" w:hAnsi="Times New"/>
          <w:sz w:val="24"/>
        </w:rPr>
        <w:t>Amendment</w:t>
      </w:r>
      <w:r>
        <w:rPr>
          <w:rFonts w:ascii="Times New" w:hAnsi="Times New"/>
          <w:sz w:val="24"/>
        </w:rPr>
        <w:t xml:space="preserve"> to be duly executed intending to be bound thereby.</w:t>
      </w:r>
    </w:p>
    <w:p w:rsidR="00601446" w:rsidRDefault="00601446" w:rsidP="006C093D">
      <w:pPr>
        <w:ind w:firstLine="90"/>
        <w:rPr>
          <w:rFonts w:ascii="Times New" w:hAnsi="Times New"/>
          <w:sz w:val="24"/>
        </w:rPr>
        <w:sectPr w:rsidR="00601446" w:rsidSect="00470677">
          <w:headerReference w:type="default" r:id="rId8"/>
          <w:type w:val="continuous"/>
          <w:pgSz w:w="12240" w:h="15840"/>
          <w:pgMar w:top="720" w:right="1440" w:bottom="720" w:left="1440" w:header="720" w:footer="720" w:gutter="0"/>
          <w:cols w:space="720" w:equalWidth="0">
            <w:col w:w="9360"/>
          </w:cols>
        </w:sectPr>
      </w:pPr>
    </w:p>
    <w:p w:rsidR="006B19DD" w:rsidRDefault="006B19DD" w:rsidP="006C093D">
      <w:pPr>
        <w:ind w:firstLine="90"/>
        <w:rPr>
          <w:rFonts w:ascii="Times New" w:hAnsi="Times New"/>
          <w:sz w:val="24"/>
        </w:rPr>
      </w:pPr>
    </w:p>
    <w:p w:rsidR="006B19DD" w:rsidRDefault="006B19DD">
      <w:pPr>
        <w:ind w:firstLine="90"/>
        <w:jc w:val="both"/>
        <w:rPr>
          <w:rFonts w:ascii="Times New" w:hAnsi="Times New"/>
          <w:b/>
          <w:sz w:val="24"/>
        </w:rPr>
      </w:pPr>
      <w:r>
        <w:rPr>
          <w:rFonts w:ascii="Times New" w:hAnsi="Times New"/>
          <w:b/>
          <w:sz w:val="24"/>
        </w:rPr>
        <w:t>APPROVED:</w:t>
      </w:r>
    </w:p>
    <w:p w:rsidR="006B19DD" w:rsidRPr="002A3037" w:rsidRDefault="006B19DD">
      <w:pPr>
        <w:ind w:firstLine="90"/>
        <w:jc w:val="both"/>
        <w:rPr>
          <w:rFonts w:ascii="Times New" w:hAnsi="Times New"/>
          <w:b/>
          <w:sz w:val="16"/>
          <w:szCs w:val="16"/>
        </w:rPr>
      </w:pPr>
    </w:p>
    <w:p w:rsidR="006B19DD" w:rsidRDefault="006B19DD">
      <w:pPr>
        <w:ind w:firstLine="90"/>
        <w:rPr>
          <w:rFonts w:ascii="Times New" w:hAnsi="Times New"/>
          <w:sz w:val="24"/>
        </w:rPr>
      </w:pPr>
      <w:r>
        <w:rPr>
          <w:rFonts w:ascii="Times New" w:hAnsi="Times New"/>
          <w:b/>
          <w:sz w:val="24"/>
        </w:rPr>
        <w:t xml:space="preserve">1.  </w:t>
      </w:r>
      <w:r w:rsidR="005E7276">
        <w:rPr>
          <w:rFonts w:ascii="Times New" w:hAnsi="Times New"/>
          <w:b/>
          <w:sz w:val="24"/>
        </w:rPr>
        <w:t>VENDOR</w:t>
      </w:r>
    </w:p>
    <w:p w:rsidR="006B19DD" w:rsidRPr="002A3037" w:rsidRDefault="006B19DD">
      <w:pPr>
        <w:ind w:firstLine="90"/>
        <w:rPr>
          <w:rFonts w:ascii="Times New" w:hAnsi="Times New"/>
          <w:sz w:val="16"/>
          <w:szCs w:val="16"/>
        </w:rPr>
      </w:pPr>
    </w:p>
    <w:tbl>
      <w:tblPr>
        <w:tblW w:w="0" w:type="auto"/>
        <w:tblInd w:w="84" w:type="dxa"/>
        <w:tblLayout w:type="fixed"/>
        <w:tblCellMar>
          <w:left w:w="84" w:type="dxa"/>
          <w:right w:w="84" w:type="dxa"/>
        </w:tblCellMar>
        <w:tblLook w:val="0000" w:firstRow="0" w:lastRow="0" w:firstColumn="0" w:lastColumn="0" w:noHBand="0" w:noVBand="0"/>
      </w:tblPr>
      <w:tblGrid>
        <w:gridCol w:w="4602"/>
      </w:tblGrid>
      <w:tr w:rsidR="006B19DD">
        <w:trPr>
          <w:cantSplit/>
          <w:trHeight w:val="402"/>
        </w:trPr>
        <w:tc>
          <w:tcPr>
            <w:tcW w:w="4602" w:type="dxa"/>
            <w:tcBorders>
              <w:top w:val="single" w:sz="6" w:space="0" w:color="000000"/>
              <w:left w:val="single" w:sz="6" w:space="0" w:color="000000"/>
              <w:right w:val="single" w:sz="6" w:space="0" w:color="000000"/>
            </w:tcBorders>
          </w:tcPr>
          <w:p w:rsidR="006B19DD" w:rsidRDefault="00601446">
            <w:pPr>
              <w:rPr>
                <w:rFonts w:ascii="Times New" w:hAnsi="Times New"/>
                <w:sz w:val="24"/>
              </w:rPr>
            </w:pPr>
            <w:r>
              <w:rPr>
                <w:rFonts w:ascii="Times New" w:hAnsi="Times New"/>
                <w:sz w:val="24"/>
              </w:rPr>
              <w:t>B</w:t>
            </w:r>
            <w:r w:rsidR="006B19DD">
              <w:rPr>
                <w:rFonts w:ascii="Times New" w:hAnsi="Times New"/>
                <w:sz w:val="24"/>
              </w:rPr>
              <w:t>y (authorized signature)</w:t>
            </w:r>
          </w:p>
          <w:p w:rsidR="006B19DD" w:rsidRDefault="006B19DD">
            <w:pPr>
              <w:rPr>
                <w:rFonts w:ascii="Times New" w:hAnsi="Times New"/>
                <w:sz w:val="24"/>
              </w:rPr>
            </w:pPr>
          </w:p>
        </w:tc>
      </w:tr>
      <w:tr w:rsidR="006B19DD">
        <w:trPr>
          <w:cantSplit/>
          <w:trHeight w:val="402"/>
        </w:trPr>
        <w:tc>
          <w:tcPr>
            <w:tcW w:w="4602" w:type="dxa"/>
            <w:tcBorders>
              <w:top w:val="single" w:sz="6" w:space="0" w:color="000000"/>
              <w:left w:val="single" w:sz="6" w:space="0" w:color="000000"/>
              <w:right w:val="single" w:sz="6" w:space="0" w:color="000000"/>
            </w:tcBorders>
          </w:tcPr>
          <w:p w:rsidR="006B19DD" w:rsidRDefault="006B19DD">
            <w:pPr>
              <w:rPr>
                <w:rFonts w:ascii="Times New" w:hAnsi="Times New"/>
                <w:sz w:val="24"/>
              </w:rPr>
            </w:pPr>
            <w:r>
              <w:rPr>
                <w:rFonts w:ascii="Times New" w:hAnsi="Times New"/>
                <w:sz w:val="24"/>
              </w:rPr>
              <w:t>Title</w:t>
            </w:r>
          </w:p>
        </w:tc>
      </w:tr>
      <w:tr w:rsidR="006B19DD">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B19DD" w:rsidRDefault="006B19DD">
            <w:pPr>
              <w:rPr>
                <w:rFonts w:ascii="Times New" w:hAnsi="Times New"/>
                <w:sz w:val="24"/>
              </w:rPr>
            </w:pPr>
            <w:r>
              <w:rPr>
                <w:rFonts w:ascii="Times New" w:hAnsi="Times New"/>
                <w:sz w:val="24"/>
              </w:rPr>
              <w:t>Date</w:t>
            </w:r>
          </w:p>
        </w:tc>
      </w:tr>
    </w:tbl>
    <w:p w:rsidR="006B19DD" w:rsidRDefault="006B19DD">
      <w:pPr>
        <w:ind w:firstLine="90"/>
        <w:rPr>
          <w:rFonts w:ascii="Times New" w:hAnsi="Times New"/>
          <w:b/>
          <w:sz w:val="24"/>
        </w:rPr>
      </w:pPr>
    </w:p>
    <w:tbl>
      <w:tblPr>
        <w:tblW w:w="0" w:type="auto"/>
        <w:tblInd w:w="84" w:type="dxa"/>
        <w:tblLayout w:type="fixed"/>
        <w:tblCellMar>
          <w:left w:w="84" w:type="dxa"/>
          <w:right w:w="84" w:type="dxa"/>
        </w:tblCellMar>
        <w:tblLook w:val="0000" w:firstRow="0" w:lastRow="0" w:firstColumn="0" w:lastColumn="0" w:noHBand="0" w:noVBand="0"/>
      </w:tblPr>
      <w:tblGrid>
        <w:gridCol w:w="4602"/>
      </w:tblGrid>
      <w:tr w:rsidR="006B19DD">
        <w:trPr>
          <w:cantSplit/>
          <w:trHeight w:val="402"/>
        </w:trPr>
        <w:tc>
          <w:tcPr>
            <w:tcW w:w="4602" w:type="dxa"/>
            <w:tcBorders>
              <w:top w:val="single" w:sz="6" w:space="0" w:color="000000"/>
              <w:left w:val="single" w:sz="6" w:space="0" w:color="000000"/>
              <w:right w:val="single" w:sz="6" w:space="0" w:color="000000"/>
            </w:tcBorders>
          </w:tcPr>
          <w:p w:rsidR="006B19DD" w:rsidRDefault="006B19DD">
            <w:pPr>
              <w:rPr>
                <w:rFonts w:ascii="Times New" w:hAnsi="Times New"/>
                <w:sz w:val="24"/>
              </w:rPr>
            </w:pPr>
            <w:r>
              <w:rPr>
                <w:rFonts w:ascii="Times New" w:hAnsi="Times New"/>
                <w:sz w:val="24"/>
              </w:rPr>
              <w:t>By</w:t>
            </w:r>
          </w:p>
          <w:p w:rsidR="006B19DD" w:rsidRDefault="006B19DD">
            <w:pPr>
              <w:rPr>
                <w:rFonts w:ascii="Times New" w:hAnsi="Times New"/>
                <w:sz w:val="24"/>
              </w:rPr>
            </w:pPr>
          </w:p>
        </w:tc>
      </w:tr>
      <w:tr w:rsidR="006B19DD">
        <w:trPr>
          <w:cantSplit/>
          <w:trHeight w:val="402"/>
        </w:trPr>
        <w:tc>
          <w:tcPr>
            <w:tcW w:w="4602" w:type="dxa"/>
            <w:tcBorders>
              <w:top w:val="single" w:sz="6" w:space="0" w:color="000000"/>
              <w:left w:val="single" w:sz="6" w:space="0" w:color="000000"/>
              <w:right w:val="single" w:sz="6" w:space="0" w:color="000000"/>
            </w:tcBorders>
          </w:tcPr>
          <w:p w:rsidR="006B19DD" w:rsidRDefault="006B19DD">
            <w:pPr>
              <w:rPr>
                <w:rFonts w:ascii="Times New" w:hAnsi="Times New"/>
                <w:sz w:val="24"/>
              </w:rPr>
            </w:pPr>
            <w:r>
              <w:rPr>
                <w:rFonts w:ascii="Times New" w:hAnsi="Times New"/>
                <w:sz w:val="24"/>
              </w:rPr>
              <w:t>Title</w:t>
            </w:r>
          </w:p>
        </w:tc>
      </w:tr>
      <w:tr w:rsidR="006B19DD">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B19DD" w:rsidRDefault="006B19DD">
            <w:pPr>
              <w:rPr>
                <w:rFonts w:ascii="Times New" w:hAnsi="Times New"/>
                <w:sz w:val="24"/>
              </w:rPr>
            </w:pPr>
            <w:r>
              <w:rPr>
                <w:rFonts w:ascii="Times New" w:hAnsi="Times New"/>
                <w:sz w:val="24"/>
              </w:rPr>
              <w:t>Date</w:t>
            </w:r>
          </w:p>
        </w:tc>
      </w:tr>
    </w:tbl>
    <w:p w:rsidR="00AC595B" w:rsidRPr="002A3037" w:rsidRDefault="00AC595B">
      <w:pPr>
        <w:ind w:left="270" w:hanging="270"/>
        <w:rPr>
          <w:rFonts w:ascii="Times New" w:hAnsi="Times New"/>
          <w:b/>
          <w:sz w:val="16"/>
          <w:szCs w:val="16"/>
        </w:rPr>
      </w:pPr>
    </w:p>
    <w:p w:rsidR="00536169" w:rsidRDefault="006B19DD">
      <w:pPr>
        <w:ind w:left="270" w:hanging="270"/>
        <w:rPr>
          <w:rFonts w:ascii="Times New" w:hAnsi="Times New"/>
          <w:b/>
          <w:sz w:val="24"/>
        </w:rPr>
      </w:pPr>
      <w:r>
        <w:rPr>
          <w:rFonts w:ascii="Times New" w:hAnsi="Times New"/>
          <w:b/>
          <w:sz w:val="24"/>
        </w:rPr>
        <w:t xml:space="preserve">2.   </w:t>
      </w:r>
      <w:r w:rsidR="00536169">
        <w:rPr>
          <w:rFonts w:ascii="Times New" w:hAnsi="Times New"/>
          <w:b/>
          <w:sz w:val="24"/>
        </w:rPr>
        <w:t>MINNESOTA STATE COLLEGES AND UNIVERSITIES</w:t>
      </w:r>
    </w:p>
    <w:p w:rsidR="006B19DD" w:rsidRPr="00536169" w:rsidRDefault="0070292D">
      <w:pPr>
        <w:ind w:left="270" w:hanging="270"/>
        <w:rPr>
          <w:rFonts w:ascii="Times New" w:hAnsi="Times New"/>
          <w:b/>
          <w:color w:val="FF0000"/>
          <w:sz w:val="24"/>
        </w:rPr>
      </w:pPr>
      <w:r w:rsidRPr="00536169">
        <w:rPr>
          <w:rFonts w:ascii="Times New" w:hAnsi="Times New"/>
          <w:b/>
          <w:color w:val="FF0000"/>
          <w:sz w:val="24"/>
        </w:rPr>
        <w:t>[Insert name of College/University]</w:t>
      </w:r>
    </w:p>
    <w:p w:rsidR="006B19DD" w:rsidRPr="002A3037" w:rsidRDefault="006B19DD">
      <w:pPr>
        <w:ind w:hanging="270"/>
        <w:rPr>
          <w:rFonts w:ascii="Times New" w:hAnsi="Times New"/>
          <w:sz w:val="16"/>
          <w:szCs w:val="16"/>
        </w:rPr>
      </w:pPr>
    </w:p>
    <w:tbl>
      <w:tblPr>
        <w:tblW w:w="0" w:type="auto"/>
        <w:tblInd w:w="84" w:type="dxa"/>
        <w:tblLayout w:type="fixed"/>
        <w:tblCellMar>
          <w:left w:w="84" w:type="dxa"/>
          <w:right w:w="84" w:type="dxa"/>
        </w:tblCellMar>
        <w:tblLook w:val="0000" w:firstRow="0" w:lastRow="0" w:firstColumn="0" w:lastColumn="0" w:noHBand="0" w:noVBand="0"/>
      </w:tblPr>
      <w:tblGrid>
        <w:gridCol w:w="4602"/>
        <w:gridCol w:w="6"/>
      </w:tblGrid>
      <w:tr w:rsidR="006B19DD">
        <w:trPr>
          <w:gridAfter w:val="1"/>
          <w:wAfter w:w="6" w:type="dxa"/>
          <w:cantSplit/>
          <w:trHeight w:val="402"/>
        </w:trPr>
        <w:tc>
          <w:tcPr>
            <w:tcW w:w="4602" w:type="dxa"/>
            <w:tcBorders>
              <w:top w:val="single" w:sz="6" w:space="0" w:color="000000"/>
              <w:left w:val="single" w:sz="6" w:space="0" w:color="000000"/>
              <w:right w:val="single" w:sz="6" w:space="0" w:color="000000"/>
            </w:tcBorders>
          </w:tcPr>
          <w:p w:rsidR="006B19DD" w:rsidRDefault="006B19DD">
            <w:pPr>
              <w:rPr>
                <w:rFonts w:ascii="Times New" w:hAnsi="Times New"/>
                <w:sz w:val="24"/>
              </w:rPr>
            </w:pPr>
            <w:r>
              <w:rPr>
                <w:rFonts w:ascii="Times New" w:hAnsi="Times New"/>
                <w:sz w:val="24"/>
              </w:rPr>
              <w:t xml:space="preserve">By </w:t>
            </w:r>
          </w:p>
          <w:p w:rsidR="006B19DD" w:rsidRDefault="006B19DD">
            <w:pPr>
              <w:rPr>
                <w:rFonts w:ascii="Times New" w:hAnsi="Times New"/>
                <w:sz w:val="24"/>
              </w:rPr>
            </w:pPr>
          </w:p>
        </w:tc>
      </w:tr>
      <w:tr w:rsidR="005E7276">
        <w:trPr>
          <w:cantSplit/>
          <w:trHeight w:val="402"/>
        </w:trPr>
        <w:tc>
          <w:tcPr>
            <w:tcW w:w="4608" w:type="dxa"/>
            <w:gridSpan w:val="2"/>
            <w:tcBorders>
              <w:top w:val="single" w:sz="6" w:space="0" w:color="000000"/>
              <w:left w:val="single" w:sz="6" w:space="0" w:color="000000"/>
              <w:bottom w:val="single" w:sz="6" w:space="0" w:color="000000"/>
              <w:right w:val="single" w:sz="6" w:space="0" w:color="000000"/>
            </w:tcBorders>
          </w:tcPr>
          <w:p w:rsidR="005E7276" w:rsidRDefault="005E7276">
            <w:pPr>
              <w:rPr>
                <w:rFonts w:ascii="Times New" w:hAnsi="Times New"/>
                <w:sz w:val="24"/>
              </w:rPr>
            </w:pPr>
            <w:r>
              <w:rPr>
                <w:rFonts w:ascii="Times New" w:hAnsi="Times New"/>
                <w:sz w:val="24"/>
              </w:rPr>
              <w:t>Title</w:t>
            </w:r>
          </w:p>
        </w:tc>
      </w:tr>
      <w:tr w:rsidR="006B19DD">
        <w:trPr>
          <w:cantSplit/>
          <w:trHeight w:val="402"/>
        </w:trPr>
        <w:tc>
          <w:tcPr>
            <w:tcW w:w="4608" w:type="dxa"/>
            <w:gridSpan w:val="2"/>
            <w:tcBorders>
              <w:top w:val="single" w:sz="6" w:space="0" w:color="000000"/>
              <w:left w:val="single" w:sz="6" w:space="0" w:color="000000"/>
              <w:bottom w:val="single" w:sz="6" w:space="0" w:color="000000"/>
              <w:right w:val="single" w:sz="6" w:space="0" w:color="000000"/>
            </w:tcBorders>
          </w:tcPr>
          <w:p w:rsidR="006B19DD" w:rsidRDefault="006B19DD">
            <w:pPr>
              <w:rPr>
                <w:rFonts w:ascii="Times New" w:hAnsi="Times New"/>
                <w:sz w:val="24"/>
              </w:rPr>
            </w:pPr>
            <w:r>
              <w:rPr>
                <w:rFonts w:ascii="Times New" w:hAnsi="Times New"/>
                <w:sz w:val="24"/>
              </w:rPr>
              <w:t>Date</w:t>
            </w:r>
          </w:p>
        </w:tc>
      </w:tr>
    </w:tbl>
    <w:p w:rsidR="00536169" w:rsidRDefault="00536169">
      <w:pPr>
        <w:ind w:hanging="270"/>
        <w:rPr>
          <w:rFonts w:ascii="Times New" w:hAnsi="Times New"/>
          <w:sz w:val="24"/>
        </w:rPr>
      </w:pPr>
    </w:p>
    <w:tbl>
      <w:tblPr>
        <w:tblW w:w="0" w:type="auto"/>
        <w:tblInd w:w="84" w:type="dxa"/>
        <w:tblLayout w:type="fixed"/>
        <w:tblCellMar>
          <w:left w:w="84" w:type="dxa"/>
          <w:right w:w="84" w:type="dxa"/>
        </w:tblCellMar>
        <w:tblLook w:val="0000" w:firstRow="0" w:lastRow="0" w:firstColumn="0" w:lastColumn="0" w:noHBand="0" w:noVBand="0"/>
      </w:tblPr>
      <w:tblGrid>
        <w:gridCol w:w="4608"/>
      </w:tblGrid>
      <w:tr w:rsidR="006B19DD">
        <w:trPr>
          <w:cantSplit/>
          <w:trHeight w:val="402"/>
        </w:trPr>
        <w:tc>
          <w:tcPr>
            <w:tcW w:w="4608" w:type="dxa"/>
            <w:tcBorders>
              <w:top w:val="single" w:sz="6" w:space="0" w:color="000000"/>
              <w:left w:val="single" w:sz="6" w:space="0" w:color="000000"/>
              <w:right w:val="single" w:sz="6" w:space="0" w:color="000000"/>
            </w:tcBorders>
          </w:tcPr>
          <w:p w:rsidR="006B19DD" w:rsidRDefault="006B19DD">
            <w:pPr>
              <w:rPr>
                <w:rFonts w:ascii="Times New" w:hAnsi="Times New"/>
                <w:sz w:val="24"/>
              </w:rPr>
            </w:pPr>
            <w:r>
              <w:rPr>
                <w:rFonts w:ascii="Times New" w:hAnsi="Times New"/>
                <w:sz w:val="24"/>
              </w:rPr>
              <w:t>By (College/University President or Other Authorized Designee)</w:t>
            </w:r>
          </w:p>
          <w:p w:rsidR="006B19DD" w:rsidRDefault="006B19DD">
            <w:pPr>
              <w:rPr>
                <w:rFonts w:ascii="Times New" w:hAnsi="Times New"/>
                <w:sz w:val="24"/>
              </w:rPr>
            </w:pPr>
          </w:p>
        </w:tc>
      </w:tr>
      <w:tr w:rsidR="006B19DD">
        <w:trPr>
          <w:cantSplit/>
          <w:trHeight w:val="402"/>
        </w:trPr>
        <w:tc>
          <w:tcPr>
            <w:tcW w:w="4608" w:type="dxa"/>
            <w:tcBorders>
              <w:top w:val="single" w:sz="6" w:space="0" w:color="000000"/>
              <w:left w:val="single" w:sz="6" w:space="0" w:color="000000"/>
              <w:right w:val="single" w:sz="6" w:space="0" w:color="000000"/>
            </w:tcBorders>
          </w:tcPr>
          <w:p w:rsidR="006B19DD" w:rsidRDefault="006B19DD">
            <w:pPr>
              <w:rPr>
                <w:rFonts w:ascii="Times New" w:hAnsi="Times New"/>
                <w:sz w:val="24"/>
              </w:rPr>
            </w:pPr>
            <w:r>
              <w:rPr>
                <w:rFonts w:ascii="Times New" w:hAnsi="Times New"/>
                <w:sz w:val="24"/>
              </w:rPr>
              <w:t>Title</w:t>
            </w:r>
          </w:p>
        </w:tc>
      </w:tr>
      <w:tr w:rsidR="006B19DD">
        <w:trPr>
          <w:cantSplit/>
          <w:trHeight w:val="402"/>
        </w:trPr>
        <w:tc>
          <w:tcPr>
            <w:tcW w:w="4608" w:type="dxa"/>
            <w:tcBorders>
              <w:top w:val="single" w:sz="6" w:space="0" w:color="000000"/>
              <w:left w:val="single" w:sz="6" w:space="0" w:color="000000"/>
              <w:bottom w:val="single" w:sz="6" w:space="0" w:color="000000"/>
              <w:right w:val="single" w:sz="6" w:space="0" w:color="000000"/>
            </w:tcBorders>
          </w:tcPr>
          <w:p w:rsidR="006B19DD" w:rsidRDefault="006B19DD">
            <w:pPr>
              <w:rPr>
                <w:rFonts w:ascii="Times New" w:hAnsi="Times New"/>
                <w:sz w:val="24"/>
              </w:rPr>
            </w:pPr>
            <w:r>
              <w:rPr>
                <w:rFonts w:ascii="Times New" w:hAnsi="Times New"/>
                <w:sz w:val="24"/>
              </w:rPr>
              <w:t>Date</w:t>
            </w:r>
          </w:p>
        </w:tc>
      </w:tr>
    </w:tbl>
    <w:p w:rsidR="00470677" w:rsidRDefault="002A3037" w:rsidP="002A3037">
      <w:pPr>
        <w:ind w:firstLine="90"/>
        <w:rPr>
          <w:rFonts w:ascii="Times New" w:hAnsi="Times New"/>
          <w:color w:val="FF0000"/>
          <w:sz w:val="18"/>
          <w:szCs w:val="18"/>
        </w:rPr>
      </w:pPr>
      <w:r w:rsidRPr="002A3037">
        <w:rPr>
          <w:rFonts w:ascii="Times New" w:hAnsi="Times New"/>
          <w:color w:val="FF0000"/>
          <w:sz w:val="18"/>
          <w:szCs w:val="18"/>
        </w:rPr>
        <w:t xml:space="preserve">                                                                                                                                     </w:t>
      </w:r>
    </w:p>
    <w:p w:rsidR="00470677" w:rsidRDefault="002A3037" w:rsidP="002A3037">
      <w:pPr>
        <w:ind w:firstLine="90"/>
        <w:rPr>
          <w:rFonts w:ascii="Times New" w:hAnsi="Times New"/>
          <w:color w:val="FF0000"/>
          <w:sz w:val="18"/>
          <w:szCs w:val="18"/>
        </w:rPr>
      </w:pPr>
      <w:r w:rsidRPr="002A3037">
        <w:rPr>
          <w:rFonts w:ascii="Times New" w:hAnsi="Times New"/>
          <w:color w:val="FF0000"/>
          <w:sz w:val="18"/>
          <w:szCs w:val="18"/>
        </w:rPr>
        <w:t xml:space="preserve"> </w:t>
      </w:r>
      <w:r w:rsidR="006B19DD" w:rsidRPr="002A3037">
        <w:rPr>
          <w:rFonts w:ascii="Times New" w:hAnsi="Times New"/>
          <w:color w:val="FF0000"/>
          <w:sz w:val="18"/>
          <w:szCs w:val="18"/>
        </w:rPr>
        <w:t>MnSCU</w:t>
      </w:r>
      <w:r w:rsidR="004D2E4D" w:rsidRPr="002A3037">
        <w:rPr>
          <w:rFonts w:ascii="Times New" w:hAnsi="Times New"/>
          <w:color w:val="FF0000"/>
          <w:sz w:val="18"/>
          <w:szCs w:val="18"/>
        </w:rPr>
        <w:t>XXX</w:t>
      </w:r>
      <w:r>
        <w:rPr>
          <w:rFonts w:ascii="Times New" w:hAnsi="Times New"/>
          <w:color w:val="FF0000"/>
          <w:sz w:val="18"/>
          <w:szCs w:val="18"/>
        </w:rPr>
        <w:t xml:space="preserve">    </w:t>
      </w:r>
    </w:p>
    <w:p w:rsidR="006B19DD" w:rsidRPr="00470677" w:rsidRDefault="002A3037" w:rsidP="002A3037">
      <w:pPr>
        <w:ind w:firstLine="90"/>
        <w:rPr>
          <w:rFonts w:ascii="Times New" w:hAnsi="Times New"/>
          <w:color w:val="FF0000"/>
          <w:sz w:val="18"/>
          <w:szCs w:val="18"/>
        </w:rPr>
      </w:pPr>
      <w:r>
        <w:rPr>
          <w:rFonts w:ascii="Times New" w:hAnsi="Times New"/>
          <w:color w:val="FF0000"/>
          <w:sz w:val="18"/>
          <w:szCs w:val="18"/>
        </w:rPr>
        <w:t xml:space="preserve"> </w:t>
      </w:r>
      <w:r w:rsidR="00AC595B" w:rsidRPr="00DB1F28">
        <w:rPr>
          <w:rFonts w:ascii="Times New" w:hAnsi="Times New"/>
          <w:sz w:val="18"/>
          <w:szCs w:val="18"/>
        </w:rPr>
        <w:t xml:space="preserve">Revised </w:t>
      </w:r>
      <w:r w:rsidR="00E919C4" w:rsidRPr="00DB1F28">
        <w:rPr>
          <w:rFonts w:ascii="Times New" w:hAnsi="Times New"/>
          <w:sz w:val="18"/>
          <w:szCs w:val="18"/>
        </w:rPr>
        <w:fldChar w:fldCharType="begin"/>
      </w:r>
      <w:r w:rsidR="006B19DD" w:rsidRPr="00DB1F28">
        <w:rPr>
          <w:rFonts w:ascii="Times New" w:hAnsi="Times New"/>
          <w:sz w:val="18"/>
          <w:szCs w:val="18"/>
        </w:rPr>
        <w:instrText xml:space="preserve"> TIME \@ "M/d/yyyy" </w:instrText>
      </w:r>
      <w:r w:rsidR="00E919C4" w:rsidRPr="00DB1F28">
        <w:rPr>
          <w:rFonts w:ascii="Times New" w:hAnsi="Times New"/>
          <w:sz w:val="18"/>
          <w:szCs w:val="18"/>
        </w:rPr>
        <w:fldChar w:fldCharType="separate"/>
      </w:r>
      <w:r w:rsidR="001B70DA">
        <w:rPr>
          <w:rFonts w:ascii="Times New" w:hAnsi="Times New"/>
          <w:noProof/>
          <w:sz w:val="18"/>
          <w:szCs w:val="18"/>
        </w:rPr>
        <w:t>1/11/2017</w:t>
      </w:r>
      <w:r w:rsidR="00E919C4" w:rsidRPr="00DB1F28">
        <w:rPr>
          <w:rFonts w:ascii="Times New" w:hAnsi="Times New"/>
          <w:sz w:val="18"/>
          <w:szCs w:val="18"/>
        </w:rPr>
        <w:fldChar w:fldCharType="end"/>
      </w:r>
    </w:p>
    <w:sectPr w:rsidR="006B19DD" w:rsidRPr="00470677" w:rsidSect="002A3037">
      <w:type w:val="continuous"/>
      <w:pgSz w:w="12240" w:h="15840"/>
      <w:pgMar w:top="720" w:right="1440" w:bottom="576" w:left="1526" w:header="720" w:footer="720" w:gutter="0"/>
      <w:cols w:space="720" w:equalWidth="0">
        <w:col w:w="9274"/>
      </w:cols>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A2" w:rsidRDefault="000852A2" w:rsidP="00536169">
      <w:r>
        <w:separator/>
      </w:r>
    </w:p>
  </w:endnote>
  <w:endnote w:type="continuationSeparator" w:id="0">
    <w:p w:rsidR="000852A2" w:rsidRDefault="000852A2" w:rsidP="0053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A2" w:rsidRDefault="000852A2" w:rsidP="00536169">
      <w:r>
        <w:separator/>
      </w:r>
    </w:p>
  </w:footnote>
  <w:footnote w:type="continuationSeparator" w:id="0">
    <w:p w:rsidR="000852A2" w:rsidRDefault="000852A2" w:rsidP="0053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37" w:rsidRDefault="002A3037">
    <w:pPr>
      <w:pStyle w:val="Header"/>
    </w:pPr>
  </w:p>
  <w:p w:rsidR="00BA05BD" w:rsidRDefault="00BA0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2B73"/>
    <w:multiLevelType w:val="hybridMultilevel"/>
    <w:tmpl w:val="D706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9"/>
    <w:rsid w:val="00012448"/>
    <w:rsid w:val="00055A54"/>
    <w:rsid w:val="00062160"/>
    <w:rsid w:val="000852A2"/>
    <w:rsid w:val="00104756"/>
    <w:rsid w:val="001179BE"/>
    <w:rsid w:val="001B70DA"/>
    <w:rsid w:val="002020B1"/>
    <w:rsid w:val="00274F41"/>
    <w:rsid w:val="002A3037"/>
    <w:rsid w:val="002E58F0"/>
    <w:rsid w:val="003934FD"/>
    <w:rsid w:val="00470677"/>
    <w:rsid w:val="00470D2F"/>
    <w:rsid w:val="0048470F"/>
    <w:rsid w:val="004D2E4D"/>
    <w:rsid w:val="005342C0"/>
    <w:rsid w:val="00536169"/>
    <w:rsid w:val="005978AF"/>
    <w:rsid w:val="005C0E44"/>
    <w:rsid w:val="005E6F09"/>
    <w:rsid w:val="005E7276"/>
    <w:rsid w:val="005F4F4B"/>
    <w:rsid w:val="00601446"/>
    <w:rsid w:val="006326A1"/>
    <w:rsid w:val="006B19DD"/>
    <w:rsid w:val="006C093D"/>
    <w:rsid w:val="0070292D"/>
    <w:rsid w:val="007B3217"/>
    <w:rsid w:val="00807731"/>
    <w:rsid w:val="008D6743"/>
    <w:rsid w:val="00966938"/>
    <w:rsid w:val="009925CC"/>
    <w:rsid w:val="009B2FC8"/>
    <w:rsid w:val="009D019D"/>
    <w:rsid w:val="009D5D11"/>
    <w:rsid w:val="00A13E5E"/>
    <w:rsid w:val="00A40043"/>
    <w:rsid w:val="00A506EE"/>
    <w:rsid w:val="00A761F3"/>
    <w:rsid w:val="00AA243C"/>
    <w:rsid w:val="00AC595B"/>
    <w:rsid w:val="00AE048F"/>
    <w:rsid w:val="00B14013"/>
    <w:rsid w:val="00B419C7"/>
    <w:rsid w:val="00B572D5"/>
    <w:rsid w:val="00BA05BD"/>
    <w:rsid w:val="00BC75D7"/>
    <w:rsid w:val="00C73C3A"/>
    <w:rsid w:val="00C77C5E"/>
    <w:rsid w:val="00DB1F28"/>
    <w:rsid w:val="00DF5798"/>
    <w:rsid w:val="00E15FC1"/>
    <w:rsid w:val="00E919C4"/>
    <w:rsid w:val="00EA423F"/>
    <w:rsid w:val="00EB1441"/>
    <w:rsid w:val="00EE6C60"/>
    <w:rsid w:val="00F05977"/>
    <w:rsid w:val="00F12F8A"/>
    <w:rsid w:val="00F2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C56EA-8092-4F64-86F9-C9D61A2B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54"/>
  </w:style>
  <w:style w:type="paragraph" w:styleId="Heading4">
    <w:name w:val="heading 4"/>
    <w:basedOn w:val="Normal"/>
    <w:qFormat/>
    <w:rsid w:val="00055A54"/>
    <w:pPr>
      <w:ind w:left="360"/>
      <w:outlineLvl w:val="3"/>
    </w:pPr>
    <w:rPr>
      <w:sz w:val="24"/>
      <w:u w:val="single"/>
    </w:rPr>
  </w:style>
  <w:style w:type="paragraph" w:styleId="Heading5">
    <w:name w:val="heading 5"/>
    <w:basedOn w:val="Normal"/>
    <w:qFormat/>
    <w:rsid w:val="00055A54"/>
    <w:pPr>
      <w:ind w:left="720"/>
      <w:outlineLvl w:val="4"/>
    </w:pPr>
    <w:rPr>
      <w:b/>
    </w:rPr>
  </w:style>
  <w:style w:type="paragraph" w:styleId="Heading6">
    <w:name w:val="heading 6"/>
    <w:basedOn w:val="Normal"/>
    <w:qFormat/>
    <w:rsid w:val="00055A54"/>
    <w:pPr>
      <w:ind w:left="720"/>
      <w:outlineLvl w:val="5"/>
    </w:pPr>
    <w:rPr>
      <w:u w:val="single"/>
    </w:rPr>
  </w:style>
  <w:style w:type="paragraph" w:styleId="Heading7">
    <w:name w:val="heading 7"/>
    <w:basedOn w:val="Normal"/>
    <w:qFormat/>
    <w:rsid w:val="00055A54"/>
    <w:pPr>
      <w:ind w:left="720"/>
      <w:outlineLvl w:val="6"/>
    </w:pPr>
    <w:rPr>
      <w:i/>
    </w:rPr>
  </w:style>
  <w:style w:type="paragraph" w:styleId="Heading8">
    <w:name w:val="heading 8"/>
    <w:basedOn w:val="Normal"/>
    <w:qFormat/>
    <w:rsid w:val="00055A54"/>
    <w:pPr>
      <w:ind w:left="720"/>
      <w:outlineLvl w:val="7"/>
    </w:pPr>
    <w:rPr>
      <w:i/>
    </w:rPr>
  </w:style>
  <w:style w:type="paragraph" w:styleId="Heading9">
    <w:name w:val="heading 9"/>
    <w:basedOn w:val="Normal"/>
    <w:qFormat/>
    <w:rsid w:val="00055A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5A54"/>
    <w:pPr>
      <w:tabs>
        <w:tab w:val="center" w:pos="4320"/>
        <w:tab w:val="right" w:pos="8640"/>
      </w:tabs>
    </w:pPr>
  </w:style>
  <w:style w:type="paragraph" w:styleId="Header">
    <w:name w:val="header"/>
    <w:basedOn w:val="Normal"/>
    <w:link w:val="HeaderChar"/>
    <w:uiPriority w:val="99"/>
    <w:rsid w:val="00055A54"/>
    <w:pPr>
      <w:tabs>
        <w:tab w:val="center" w:pos="4320"/>
        <w:tab w:val="right" w:pos="8640"/>
      </w:tabs>
    </w:pPr>
  </w:style>
  <w:style w:type="character" w:styleId="FootnoteReference">
    <w:name w:val="footnote reference"/>
    <w:basedOn w:val="DefaultParagraphFont"/>
    <w:semiHidden/>
    <w:rsid w:val="00055A54"/>
    <w:rPr>
      <w:position w:val="6"/>
      <w:sz w:val="16"/>
    </w:rPr>
  </w:style>
  <w:style w:type="paragraph" w:styleId="FootnoteText">
    <w:name w:val="footnote text"/>
    <w:basedOn w:val="Normal"/>
    <w:semiHidden/>
    <w:rsid w:val="00055A54"/>
  </w:style>
  <w:style w:type="character" w:styleId="Hyperlink">
    <w:name w:val="Hyperlink"/>
    <w:basedOn w:val="DefaultParagraphFont"/>
    <w:uiPriority w:val="99"/>
    <w:unhideWhenUsed/>
    <w:rsid w:val="005F4F4B"/>
    <w:rPr>
      <w:color w:val="0000FF"/>
      <w:u w:val="single"/>
    </w:rPr>
  </w:style>
  <w:style w:type="character" w:customStyle="1" w:styleId="HeaderChar">
    <w:name w:val="Header Char"/>
    <w:basedOn w:val="DefaultParagraphFont"/>
    <w:link w:val="Header"/>
    <w:uiPriority w:val="99"/>
    <w:rsid w:val="00536169"/>
  </w:style>
  <w:style w:type="paragraph" w:styleId="BalloonText">
    <w:name w:val="Balloon Text"/>
    <w:basedOn w:val="Normal"/>
    <w:link w:val="BalloonTextChar"/>
    <w:uiPriority w:val="99"/>
    <w:semiHidden/>
    <w:unhideWhenUsed/>
    <w:rsid w:val="00536169"/>
    <w:rPr>
      <w:rFonts w:ascii="Tahoma" w:hAnsi="Tahoma" w:cs="Tahoma"/>
      <w:sz w:val="16"/>
      <w:szCs w:val="16"/>
    </w:rPr>
  </w:style>
  <w:style w:type="character" w:customStyle="1" w:styleId="BalloonTextChar">
    <w:name w:val="Balloon Text Char"/>
    <w:basedOn w:val="DefaultParagraphFont"/>
    <w:link w:val="BalloonText"/>
    <w:uiPriority w:val="99"/>
    <w:semiHidden/>
    <w:rsid w:val="00536169"/>
    <w:rPr>
      <w:rFonts w:ascii="Tahoma" w:hAnsi="Tahoma" w:cs="Tahoma"/>
      <w:sz w:val="16"/>
      <w:szCs w:val="16"/>
    </w:rPr>
  </w:style>
  <w:style w:type="character" w:styleId="FollowedHyperlink">
    <w:name w:val="FollowedHyperlink"/>
    <w:basedOn w:val="DefaultParagraphFont"/>
    <w:uiPriority w:val="99"/>
    <w:semiHidden/>
    <w:unhideWhenUsed/>
    <w:rsid w:val="003934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cisecuritystandards.org/security_standards/pci_ds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 MINNESOTA</vt:lpstr>
    </vt:vector>
  </TitlesOfParts>
  <Company>MnSCU</Company>
  <LinksUpToDate>false</LinksUpToDate>
  <CharactersWithSpaces>3837</CharactersWithSpaces>
  <SharedDoc>false</SharedDoc>
  <HLinks>
    <vt:vector size="6" baseType="variant">
      <vt:variant>
        <vt:i4>6225995</vt:i4>
      </vt:variant>
      <vt:variant>
        <vt:i4>0</vt:i4>
      </vt:variant>
      <vt:variant>
        <vt:i4>0</vt:i4>
      </vt:variant>
      <vt:variant>
        <vt:i4>5</vt:i4>
      </vt:variant>
      <vt:variant>
        <vt:lpwstr>https://www.pcisecuritystandards.org/security_standards/pci_dss.shtml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teresa jacques</dc:creator>
  <cp:keywords/>
  <dc:description/>
  <cp:lastModifiedBy>Celena Monn</cp:lastModifiedBy>
  <cp:revision>2</cp:revision>
  <cp:lastPrinted>2009-11-24T18:34:00Z</cp:lastPrinted>
  <dcterms:created xsi:type="dcterms:W3CDTF">2017-01-11T20:48:00Z</dcterms:created>
  <dcterms:modified xsi:type="dcterms:W3CDTF">2017-01-11T20:48:00Z</dcterms:modified>
</cp:coreProperties>
</file>